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DA" w:rsidRPr="004D773E" w:rsidRDefault="0013574A" w:rsidP="005410D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n-GB"/>
        </w:rPr>
      </w:pPr>
      <w:bookmarkStart w:id="0" w:name="_GoBack"/>
      <w:bookmarkEnd w:id="0"/>
      <w:r w:rsidRPr="004D773E">
        <w:rPr>
          <w:rFonts w:ascii="Times New Roman" w:eastAsia="Times New Roman" w:hAnsi="Times New Roman" w:cs="Times New Roman"/>
          <w:b/>
          <w:bCs/>
          <w:kern w:val="36"/>
          <w:sz w:val="48"/>
          <w:szCs w:val="48"/>
          <w:lang w:val="fr-FR" w:eastAsia="en-GB"/>
        </w:rPr>
        <w:t>Site web CEBM, accès en décembre 2003, Sackett 2000</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xml:space="preserve">CEBM 2003 </w:t>
      </w:r>
    </w:p>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p>
    <w:p w:rsidR="0013574A" w:rsidRPr="004D773E" w:rsidRDefault="0013574A" w:rsidP="0013574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xml:space="preserve">CEBM. Niveaux de preuve et grades des recommandations. À consulter sur : http://www.cebm.net/levels_of_evidence.asp ; accès au site web en décembre 2003. </w:t>
      </w:r>
    </w:p>
    <w:p w:rsidR="005410DA" w:rsidRPr="004D773E" w:rsidRDefault="0013574A" w:rsidP="005410DA">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en-GB"/>
        </w:rPr>
      </w:pPr>
      <w:r w:rsidRPr="004D773E">
        <w:rPr>
          <w:rFonts w:ascii="Times New Roman" w:eastAsia="Times New Roman" w:hAnsi="Times New Roman" w:cs="Times New Roman"/>
          <w:b/>
          <w:bCs/>
          <w:kern w:val="36"/>
          <w:sz w:val="48"/>
          <w:szCs w:val="48"/>
          <w:lang w:val="fr-FR" w:eastAsia="en-GB"/>
        </w:rPr>
        <w:t xml:space="preserve">Cliquez ici pour </w:t>
      </w:r>
      <w:r w:rsidR="00012586" w:rsidRPr="004D773E">
        <w:rPr>
          <w:rFonts w:ascii="Times New Roman" w:eastAsia="Times New Roman" w:hAnsi="Times New Roman" w:cs="Times New Roman"/>
          <w:b/>
          <w:bCs/>
          <w:kern w:val="36"/>
          <w:sz w:val="48"/>
          <w:szCs w:val="48"/>
          <w:lang w:val="fr-FR" w:eastAsia="en-GB"/>
        </w:rPr>
        <w:t xml:space="preserve">obtenir </w:t>
      </w:r>
      <w:r w:rsidR="0090249F" w:rsidRPr="004D773E">
        <w:rPr>
          <w:rFonts w:ascii="Times New Roman" w:eastAsia="Times New Roman" w:hAnsi="Times New Roman" w:cs="Times New Roman"/>
          <w:b/>
          <w:bCs/>
          <w:kern w:val="36"/>
          <w:sz w:val="48"/>
          <w:szCs w:val="48"/>
          <w:lang w:val="fr-FR" w:eastAsia="en-GB"/>
        </w:rPr>
        <w:t xml:space="preserve">des </w:t>
      </w:r>
      <w:r w:rsidRPr="004D773E">
        <w:rPr>
          <w:rFonts w:ascii="Times New Roman" w:eastAsia="Times New Roman" w:hAnsi="Times New Roman" w:cs="Times New Roman"/>
          <w:b/>
          <w:bCs/>
          <w:kern w:val="36"/>
          <w:sz w:val="48"/>
          <w:szCs w:val="48"/>
          <w:lang w:val="fr-FR" w:eastAsia="en-GB"/>
        </w:rPr>
        <w:t>information</w:t>
      </w:r>
      <w:r w:rsidR="0090249F" w:rsidRPr="004D773E">
        <w:rPr>
          <w:rFonts w:ascii="Times New Roman" w:eastAsia="Times New Roman" w:hAnsi="Times New Roman" w:cs="Times New Roman"/>
          <w:b/>
          <w:bCs/>
          <w:kern w:val="36"/>
          <w:sz w:val="48"/>
          <w:szCs w:val="48"/>
          <w:lang w:val="fr-FR" w:eastAsia="en-GB"/>
        </w:rPr>
        <w:t>s complémentaires</w:t>
      </w:r>
      <w:r w:rsidRPr="004D773E">
        <w:rPr>
          <w:rFonts w:ascii="Times New Roman" w:eastAsia="Times New Roman" w:hAnsi="Times New Roman" w:cs="Times New Roman"/>
          <w:b/>
          <w:bCs/>
          <w:kern w:val="36"/>
          <w:sz w:val="48"/>
          <w:szCs w:val="48"/>
          <w:lang w:val="fr-FR" w:eastAsia="en-GB"/>
        </w:rPr>
        <w:t xml:space="preserve"> sur les niveaux de preuve et les grades des recommandations</w:t>
      </w:r>
    </w:p>
    <w:p w:rsidR="005410DA" w:rsidRPr="004D773E" w:rsidRDefault="0013574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Niveaux de preuve et les grades des recommandations</w:t>
      </w:r>
      <w:r w:rsidR="005410DA" w:rsidRPr="004D773E">
        <w:rPr>
          <w:rFonts w:ascii="Times New Roman" w:eastAsia="Times New Roman" w:hAnsi="Times New Roman" w:cs="Times New Roman"/>
          <w:sz w:val="24"/>
          <w:szCs w:val="24"/>
          <w:lang w:val="fr-FR" w:eastAsia="en-GB"/>
        </w:rPr>
        <w:t xml:space="preserve"> </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b/>
          <w:bCs/>
          <w:sz w:val="24"/>
          <w:szCs w:val="24"/>
          <w:lang w:val="fr-FR" w:eastAsia="en-GB"/>
        </w:rPr>
        <w:t xml:space="preserve">Sources </w:t>
      </w:r>
      <w:r w:rsidR="0013574A" w:rsidRPr="004D773E">
        <w:rPr>
          <w:rFonts w:ascii="Times New Roman" w:eastAsia="Times New Roman" w:hAnsi="Times New Roman" w:cs="Times New Roman"/>
          <w:b/>
          <w:bCs/>
          <w:sz w:val="24"/>
          <w:szCs w:val="24"/>
          <w:lang w:val="fr-FR" w:eastAsia="en-GB"/>
        </w:rPr>
        <w:t>de pre</w:t>
      </w:r>
      <w:r w:rsidR="004D773E">
        <w:rPr>
          <w:rFonts w:ascii="Times New Roman" w:eastAsia="Times New Roman" w:hAnsi="Times New Roman" w:cs="Times New Roman"/>
          <w:b/>
          <w:bCs/>
          <w:sz w:val="24"/>
          <w:szCs w:val="24"/>
          <w:lang w:val="fr-FR" w:eastAsia="en-GB"/>
        </w:rPr>
        <w:t>u</w:t>
      </w:r>
      <w:r w:rsidR="0013574A" w:rsidRPr="004D773E">
        <w:rPr>
          <w:rFonts w:ascii="Times New Roman" w:eastAsia="Times New Roman" w:hAnsi="Times New Roman" w:cs="Times New Roman"/>
          <w:b/>
          <w:bCs/>
          <w:sz w:val="24"/>
          <w:szCs w:val="24"/>
          <w:lang w:val="fr-FR" w:eastAsia="en-GB"/>
        </w:rPr>
        <w:t>ve dans</w:t>
      </w:r>
      <w:r w:rsidRPr="004D773E">
        <w:rPr>
          <w:rFonts w:ascii="Times New Roman" w:eastAsia="Times New Roman" w:hAnsi="Times New Roman" w:cs="Times New Roman"/>
          <w:b/>
          <w:bCs/>
          <w:sz w:val="24"/>
          <w:szCs w:val="24"/>
          <w:lang w:val="fr-FR" w:eastAsia="en-GB"/>
        </w:rPr>
        <w:t xml:space="preserve"> PROSPECT</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1B2922"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La preuve</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pour P</w:t>
      </w:r>
      <w:r w:rsidR="005410DA" w:rsidRPr="004D773E">
        <w:rPr>
          <w:rFonts w:ascii="Times New Roman" w:eastAsia="Times New Roman" w:hAnsi="Times New Roman" w:cs="Times New Roman"/>
          <w:sz w:val="24"/>
          <w:szCs w:val="24"/>
          <w:lang w:val="fr-FR" w:eastAsia="en-GB"/>
        </w:rPr>
        <w:t xml:space="preserve">rospect </w:t>
      </w:r>
      <w:r w:rsidR="00D90A3D" w:rsidRPr="004D773E">
        <w:rPr>
          <w:rFonts w:ascii="Times New Roman" w:eastAsia="Times New Roman" w:hAnsi="Times New Roman" w:cs="Times New Roman"/>
          <w:sz w:val="24"/>
          <w:szCs w:val="24"/>
          <w:lang w:val="fr-FR" w:eastAsia="en-GB"/>
        </w:rPr>
        <w:t>provient</w:t>
      </w:r>
      <w:r w:rsidRPr="004D773E">
        <w:rPr>
          <w:rFonts w:ascii="Times New Roman" w:eastAsia="Times New Roman" w:hAnsi="Times New Roman" w:cs="Times New Roman"/>
          <w:sz w:val="24"/>
          <w:szCs w:val="24"/>
          <w:lang w:val="fr-FR" w:eastAsia="en-GB"/>
        </w:rPr>
        <w:t xml:space="preserve"> de trois</w:t>
      </w:r>
      <w:r w:rsidR="005410DA" w:rsidRPr="004D773E">
        <w:rPr>
          <w:rFonts w:ascii="Times New Roman" w:eastAsia="Times New Roman" w:hAnsi="Times New Roman" w:cs="Times New Roman"/>
          <w:sz w:val="24"/>
          <w:szCs w:val="24"/>
          <w:lang w:val="fr-FR" w:eastAsia="en-GB"/>
        </w:rPr>
        <w:t xml:space="preserve"> sources</w:t>
      </w:r>
      <w:r w:rsidRPr="004D773E">
        <w:rPr>
          <w:rFonts w:ascii="Times New Roman" w:eastAsia="Times New Roman" w:hAnsi="Times New Roman" w:cs="Times New Roman"/>
          <w:sz w:val="24"/>
          <w:szCs w:val="24"/>
          <w:lang w:val="fr-FR" w:eastAsia="en-GB"/>
        </w:rPr>
        <w:t xml:space="preserve"> distinctes</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et cette preuve est</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prise en compte par le Groupe de travail</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b/>
          <w:bCs/>
          <w:sz w:val="24"/>
          <w:szCs w:val="24"/>
          <w:lang w:val="fr-FR" w:eastAsia="en-GB"/>
        </w:rPr>
        <w:t>P</w:t>
      </w:r>
      <w:r w:rsidR="005410DA" w:rsidRPr="004D773E">
        <w:rPr>
          <w:rFonts w:ascii="Times New Roman" w:eastAsia="Times New Roman" w:hAnsi="Times New Roman" w:cs="Times New Roman"/>
          <w:b/>
          <w:bCs/>
          <w:sz w:val="24"/>
          <w:szCs w:val="24"/>
          <w:lang w:val="fr-FR" w:eastAsia="en-GB"/>
        </w:rPr>
        <w:t>rospect</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 xml:space="preserve">pour déterminer les </w:t>
      </w:r>
      <w:r w:rsidR="005410DA" w:rsidRPr="004D773E">
        <w:rPr>
          <w:rFonts w:ascii="Times New Roman" w:eastAsia="Times New Roman" w:hAnsi="Times New Roman" w:cs="Times New Roman"/>
          <w:sz w:val="24"/>
          <w:szCs w:val="24"/>
          <w:lang w:val="fr-FR" w:eastAsia="en-GB"/>
        </w:rPr>
        <w:t>recomm</w:t>
      </w:r>
      <w:r w:rsidRPr="004D773E">
        <w:rPr>
          <w:rFonts w:ascii="Times New Roman" w:eastAsia="Times New Roman" w:hAnsi="Times New Roman" w:cs="Times New Roman"/>
          <w:sz w:val="24"/>
          <w:szCs w:val="24"/>
          <w:lang w:val="fr-FR" w:eastAsia="en-GB"/>
        </w:rPr>
        <w:t>a</w:t>
      </w:r>
      <w:r w:rsidR="005410DA" w:rsidRPr="004D773E">
        <w:rPr>
          <w:rFonts w:ascii="Times New Roman" w:eastAsia="Times New Roman" w:hAnsi="Times New Roman" w:cs="Times New Roman"/>
          <w:sz w:val="24"/>
          <w:szCs w:val="24"/>
          <w:lang w:val="fr-FR" w:eastAsia="en-GB"/>
        </w:rPr>
        <w:t>ndations</w:t>
      </w:r>
      <w:r w:rsidR="004D773E">
        <w:rPr>
          <w:rFonts w:ascii="Times New Roman" w:eastAsia="Times New Roman" w:hAnsi="Times New Roman" w:cs="Times New Roman"/>
          <w:sz w:val="24"/>
          <w:szCs w:val="24"/>
          <w:lang w:val="fr-FR" w:eastAsia="en-GB"/>
        </w:rPr>
        <w:t xml:space="preserve"> de Prospect </w:t>
      </w:r>
      <w:r w:rsidR="005410DA" w:rsidRPr="004D773E">
        <w:rPr>
          <w:rFonts w:ascii="Times New Roman" w:eastAsia="Times New Roman" w:hAnsi="Times New Roman" w:cs="Times New Roman"/>
          <w:sz w:val="24"/>
          <w:szCs w:val="24"/>
          <w:lang w:val="fr-FR" w:eastAsia="en-GB"/>
        </w:rPr>
        <w:t>:</w:t>
      </w:r>
      <w:r w:rsidR="005410DA" w:rsidRPr="004D773E">
        <w:rPr>
          <w:rFonts w:ascii="Times New Roman" w:eastAsia="Times New Roman" w:hAnsi="Times New Roman" w:cs="Times New Roman"/>
          <w:sz w:val="24"/>
          <w:szCs w:val="24"/>
          <w:lang w:val="fr-FR" w:eastAsia="en-GB"/>
        </w:rPr>
        <w:br/>
      </w:r>
      <w:r w:rsidR="005410DA" w:rsidRPr="004D773E">
        <w:rPr>
          <w:rFonts w:ascii="Wingdings 2" w:eastAsia="Times New Roman" w:hAnsi="Wingdings 2" w:cs="Arial"/>
          <w:color w:val="800080"/>
          <w:sz w:val="24"/>
          <w:szCs w:val="24"/>
          <w:lang w:val="fr-FR" w:eastAsia="en-GB"/>
        </w:rPr>
        <w:t></w:t>
      </w:r>
      <w:r w:rsidR="005410DA" w:rsidRPr="004D773E">
        <w:rPr>
          <w:rFonts w:ascii="Wingdings 2" w:eastAsia="Times New Roman" w:hAnsi="Wingdings 2" w:cs="Arial"/>
          <w:color w:val="800080"/>
          <w:sz w:val="24"/>
          <w:szCs w:val="24"/>
          <w:lang w:val="fr-FR" w:eastAsia="en-GB"/>
        </w:rPr>
        <w:t></w:t>
      </w:r>
      <w:r w:rsidR="005410DA" w:rsidRPr="004D773E">
        <w:rPr>
          <w:rFonts w:ascii="Times New Roman" w:eastAsia="Times New Roman" w:hAnsi="Times New Roman" w:cs="Times New Roman"/>
          <w:sz w:val="24"/>
          <w:szCs w:val="24"/>
          <w:lang w:val="fr-FR" w:eastAsia="en-GB"/>
        </w:rPr>
        <w:t>P</w:t>
      </w:r>
      <w:r w:rsidR="00174972" w:rsidRPr="004D773E">
        <w:rPr>
          <w:rFonts w:ascii="Times New Roman" w:eastAsia="Times New Roman" w:hAnsi="Times New Roman" w:cs="Times New Roman"/>
          <w:sz w:val="24"/>
          <w:szCs w:val="24"/>
          <w:lang w:val="fr-FR" w:eastAsia="en-GB"/>
        </w:rPr>
        <w:t xml:space="preserve">reuve propre à la procédure </w:t>
      </w:r>
      <w:r w:rsidR="00D90A3D" w:rsidRPr="004D773E">
        <w:rPr>
          <w:rFonts w:ascii="Times New Roman" w:eastAsia="Times New Roman" w:hAnsi="Times New Roman" w:cs="Times New Roman"/>
          <w:sz w:val="24"/>
          <w:szCs w:val="24"/>
          <w:lang w:val="fr-FR" w:eastAsia="en-GB"/>
        </w:rPr>
        <w:t xml:space="preserve">provenant </w:t>
      </w:r>
      <w:r w:rsidR="00174972" w:rsidRPr="004D773E">
        <w:rPr>
          <w:rFonts w:ascii="Times New Roman" w:eastAsia="Times New Roman" w:hAnsi="Times New Roman" w:cs="Times New Roman"/>
          <w:sz w:val="24"/>
          <w:szCs w:val="24"/>
          <w:lang w:val="fr-FR" w:eastAsia="en-GB"/>
        </w:rPr>
        <w:t>des revues systématiques de la</w:t>
      </w:r>
      <w:r w:rsidR="005410DA" w:rsidRPr="004D773E">
        <w:rPr>
          <w:rFonts w:ascii="Times New Roman" w:eastAsia="Times New Roman" w:hAnsi="Times New Roman" w:cs="Times New Roman"/>
          <w:sz w:val="24"/>
          <w:szCs w:val="24"/>
          <w:lang w:val="fr-FR" w:eastAsia="en-GB"/>
        </w:rPr>
        <w:t xml:space="preserve"> lit</w:t>
      </w:r>
      <w:r w:rsidR="00174972" w:rsidRPr="004D773E">
        <w:rPr>
          <w:rFonts w:ascii="Times New Roman" w:eastAsia="Times New Roman" w:hAnsi="Times New Roman" w:cs="Times New Roman"/>
          <w:sz w:val="24"/>
          <w:szCs w:val="24"/>
          <w:lang w:val="fr-FR" w:eastAsia="en-GB"/>
        </w:rPr>
        <w:t>té</w:t>
      </w:r>
      <w:r w:rsidR="005410DA" w:rsidRPr="004D773E">
        <w:rPr>
          <w:rFonts w:ascii="Times New Roman" w:eastAsia="Times New Roman" w:hAnsi="Times New Roman" w:cs="Times New Roman"/>
          <w:sz w:val="24"/>
          <w:szCs w:val="24"/>
          <w:lang w:val="fr-FR" w:eastAsia="en-GB"/>
        </w:rPr>
        <w:t>rature</w:t>
      </w:r>
      <w:r w:rsidR="004D773E" w:rsidRPr="004D773E">
        <w:rPr>
          <w:rFonts w:ascii="Times New Roman" w:eastAsia="Times New Roman" w:hAnsi="Times New Roman" w:cs="Times New Roman"/>
          <w:sz w:val="24"/>
          <w:szCs w:val="24"/>
          <w:lang w:val="fr-FR" w:eastAsia="en-GB"/>
        </w:rPr>
        <w:t>.</w:t>
      </w:r>
      <w:r w:rsidR="005410DA" w:rsidRPr="004D773E">
        <w:rPr>
          <w:rFonts w:ascii="Times New Roman" w:eastAsia="Times New Roman" w:hAnsi="Times New Roman" w:cs="Times New Roman"/>
          <w:sz w:val="24"/>
          <w:szCs w:val="24"/>
          <w:lang w:val="fr-FR" w:eastAsia="en-GB"/>
        </w:rPr>
        <w:br/>
      </w:r>
      <w:r w:rsidR="005410DA" w:rsidRPr="004D773E">
        <w:rPr>
          <w:rFonts w:ascii="Wingdings 3" w:eastAsia="Times New Roman" w:hAnsi="Wingdings 3" w:cs="Arial"/>
          <w:color w:val="008000"/>
          <w:sz w:val="24"/>
          <w:szCs w:val="24"/>
          <w:lang w:val="fr-FR" w:eastAsia="en-GB"/>
        </w:rPr>
        <w:t></w:t>
      </w:r>
      <w:r w:rsidR="005410DA" w:rsidRPr="004D773E">
        <w:rPr>
          <w:rFonts w:ascii="Wingdings 3" w:eastAsia="Times New Roman" w:hAnsi="Wingdings 3" w:cs="Arial"/>
          <w:color w:val="008000"/>
          <w:sz w:val="24"/>
          <w:szCs w:val="24"/>
          <w:lang w:val="fr-FR" w:eastAsia="en-GB"/>
        </w:rPr>
        <w:t></w:t>
      </w:r>
      <w:r w:rsidR="00764A40" w:rsidRPr="004D773E">
        <w:rPr>
          <w:rFonts w:ascii="Times New Roman" w:eastAsia="Times New Roman" w:hAnsi="Times New Roman" w:cs="Times New Roman"/>
          <w:sz w:val="24"/>
          <w:szCs w:val="24"/>
          <w:lang w:val="fr-FR" w:eastAsia="en-GB"/>
        </w:rPr>
        <w:t>Preuve t</w:t>
      </w:r>
      <w:r w:rsidR="005410DA" w:rsidRPr="004D773E">
        <w:rPr>
          <w:rFonts w:ascii="Times New Roman" w:eastAsia="Times New Roman" w:hAnsi="Times New Roman" w:cs="Times New Roman"/>
          <w:sz w:val="24"/>
          <w:szCs w:val="24"/>
          <w:lang w:val="fr-FR" w:eastAsia="en-GB"/>
        </w:rPr>
        <w:t>ransf</w:t>
      </w:r>
      <w:r w:rsidR="00764A40" w:rsidRPr="004D773E">
        <w:rPr>
          <w:rFonts w:ascii="Times New Roman" w:eastAsia="Times New Roman" w:hAnsi="Times New Roman" w:cs="Times New Roman"/>
          <w:sz w:val="24"/>
          <w:szCs w:val="24"/>
          <w:lang w:val="fr-FR" w:eastAsia="en-GB"/>
        </w:rPr>
        <w:t xml:space="preserve">érable </w:t>
      </w:r>
      <w:r w:rsidR="00D90A3D" w:rsidRPr="004D773E">
        <w:rPr>
          <w:rFonts w:ascii="Times New Roman" w:eastAsia="Times New Roman" w:hAnsi="Times New Roman" w:cs="Times New Roman"/>
          <w:sz w:val="24"/>
          <w:szCs w:val="24"/>
          <w:lang w:val="fr-FR" w:eastAsia="en-GB"/>
        </w:rPr>
        <w:t xml:space="preserve">provenant </w:t>
      </w:r>
      <w:r w:rsidR="00764A40" w:rsidRPr="004D773E">
        <w:rPr>
          <w:rFonts w:ascii="Times New Roman" w:eastAsia="Times New Roman" w:hAnsi="Times New Roman" w:cs="Times New Roman"/>
          <w:sz w:val="24"/>
          <w:szCs w:val="24"/>
          <w:lang w:val="fr-FR" w:eastAsia="en-GB"/>
        </w:rPr>
        <w:t xml:space="preserve">de procédures </w:t>
      </w:r>
      <w:r w:rsidR="005410DA" w:rsidRPr="004D773E">
        <w:rPr>
          <w:rFonts w:ascii="Times New Roman" w:eastAsia="Times New Roman" w:hAnsi="Times New Roman" w:cs="Times New Roman"/>
          <w:sz w:val="24"/>
          <w:szCs w:val="24"/>
          <w:lang w:val="fr-FR" w:eastAsia="en-GB"/>
        </w:rPr>
        <w:t>comparable</w:t>
      </w:r>
      <w:r w:rsidR="00764A40" w:rsidRPr="004D773E">
        <w:rPr>
          <w:rFonts w:ascii="Times New Roman" w:eastAsia="Times New Roman" w:hAnsi="Times New Roman" w:cs="Times New Roman"/>
          <w:sz w:val="24"/>
          <w:szCs w:val="24"/>
          <w:lang w:val="fr-FR" w:eastAsia="en-GB"/>
        </w:rPr>
        <w:t>s</w:t>
      </w:r>
      <w:r w:rsidR="005410DA" w:rsidRPr="004D773E">
        <w:rPr>
          <w:rFonts w:ascii="Times New Roman" w:eastAsia="Times New Roman" w:hAnsi="Times New Roman" w:cs="Times New Roman"/>
          <w:sz w:val="24"/>
          <w:szCs w:val="24"/>
          <w:lang w:val="fr-FR" w:eastAsia="en-GB"/>
        </w:rPr>
        <w:t xml:space="preserve"> </w:t>
      </w:r>
      <w:r w:rsidR="00764A40" w:rsidRPr="004D773E">
        <w:rPr>
          <w:rFonts w:ascii="Times New Roman" w:eastAsia="Times New Roman" w:hAnsi="Times New Roman" w:cs="Times New Roman"/>
          <w:sz w:val="24"/>
          <w:szCs w:val="24"/>
          <w:lang w:val="fr-FR" w:eastAsia="en-GB"/>
        </w:rPr>
        <w:t>identifiées par les membres du Groupe de travail P</w:t>
      </w:r>
      <w:r w:rsidR="005410DA" w:rsidRPr="004D773E">
        <w:rPr>
          <w:rFonts w:ascii="Times New Roman" w:eastAsia="Times New Roman" w:hAnsi="Times New Roman" w:cs="Times New Roman"/>
          <w:sz w:val="24"/>
          <w:szCs w:val="24"/>
          <w:lang w:val="fr-FR" w:eastAsia="en-GB"/>
        </w:rPr>
        <w:t>rosp</w:t>
      </w:r>
      <w:r w:rsidR="00764A40" w:rsidRPr="004D773E">
        <w:rPr>
          <w:rFonts w:ascii="Times New Roman" w:eastAsia="Times New Roman" w:hAnsi="Times New Roman" w:cs="Times New Roman"/>
          <w:sz w:val="24"/>
          <w:szCs w:val="24"/>
          <w:lang w:val="fr-FR" w:eastAsia="en-GB"/>
        </w:rPr>
        <w:t>ect</w:t>
      </w:r>
      <w:r w:rsidR="004D773E" w:rsidRPr="004D773E">
        <w:rPr>
          <w:rFonts w:ascii="Times New Roman" w:eastAsia="Times New Roman" w:hAnsi="Times New Roman" w:cs="Times New Roman"/>
          <w:sz w:val="24"/>
          <w:szCs w:val="24"/>
          <w:lang w:val="fr-FR" w:eastAsia="en-GB"/>
        </w:rPr>
        <w:t>.</w:t>
      </w:r>
      <w:r w:rsidR="005410DA" w:rsidRPr="004D773E">
        <w:rPr>
          <w:rFonts w:ascii="Times New Roman" w:eastAsia="Times New Roman" w:hAnsi="Times New Roman" w:cs="Times New Roman"/>
          <w:sz w:val="24"/>
          <w:szCs w:val="24"/>
          <w:lang w:val="fr-FR" w:eastAsia="en-GB"/>
        </w:rPr>
        <w:br/>
      </w:r>
      <w:r w:rsidR="005410DA" w:rsidRPr="004D773E">
        <w:rPr>
          <w:rFonts w:ascii="Wingdings 2" w:eastAsia="Times New Roman" w:hAnsi="Wingdings 2" w:cs="Arial"/>
          <w:color w:val="FFA500"/>
          <w:sz w:val="24"/>
          <w:szCs w:val="24"/>
          <w:lang w:val="fr-FR" w:eastAsia="en-GB"/>
        </w:rPr>
        <w:t></w:t>
      </w:r>
      <w:r w:rsidR="005410DA" w:rsidRPr="004D773E">
        <w:rPr>
          <w:rFonts w:ascii="Wingdings 2" w:eastAsia="Times New Roman" w:hAnsi="Wingdings 2" w:cs="Arial"/>
          <w:color w:val="FFA500"/>
          <w:sz w:val="24"/>
          <w:szCs w:val="24"/>
          <w:lang w:val="fr-FR" w:eastAsia="en-GB"/>
        </w:rPr>
        <w:t></w:t>
      </w:r>
      <w:r w:rsidR="00C339AD" w:rsidRPr="004D773E">
        <w:rPr>
          <w:rFonts w:ascii="Times New Roman" w:eastAsia="Times New Roman" w:hAnsi="Times New Roman" w:cs="Times New Roman"/>
          <w:sz w:val="24"/>
          <w:szCs w:val="24"/>
          <w:lang w:val="fr-FR" w:eastAsia="en-GB"/>
        </w:rPr>
        <w:t>Pratique courante</w:t>
      </w:r>
      <w:r w:rsidR="004D773E" w:rsidRPr="004D773E">
        <w:rPr>
          <w:rFonts w:ascii="Times New Roman" w:eastAsia="Times New Roman" w:hAnsi="Times New Roman" w:cs="Times New Roman"/>
          <w:sz w:val="24"/>
          <w:szCs w:val="24"/>
          <w:lang w:val="fr-FR" w:eastAsia="en-GB"/>
        </w:rPr>
        <w:t xml:space="preserve"> : </w:t>
      </w:r>
      <w:r w:rsidR="00C339AD" w:rsidRPr="004D773E">
        <w:rPr>
          <w:rFonts w:ascii="Times New Roman" w:eastAsia="Times New Roman" w:hAnsi="Times New Roman" w:cs="Times New Roman"/>
          <w:sz w:val="24"/>
          <w:szCs w:val="24"/>
          <w:lang w:val="fr-FR" w:eastAsia="en-GB"/>
        </w:rPr>
        <w:t xml:space="preserve">commentaires sur chacune des </w:t>
      </w:r>
      <w:r w:rsidR="005410DA" w:rsidRPr="004D773E">
        <w:rPr>
          <w:rFonts w:ascii="Times New Roman" w:eastAsia="Times New Roman" w:hAnsi="Times New Roman" w:cs="Times New Roman"/>
          <w:sz w:val="24"/>
          <w:szCs w:val="24"/>
          <w:lang w:val="fr-FR" w:eastAsia="en-GB"/>
        </w:rPr>
        <w:t xml:space="preserve">interventions </w:t>
      </w:r>
      <w:r w:rsidR="00C339AD" w:rsidRPr="004D773E">
        <w:rPr>
          <w:rFonts w:ascii="Times New Roman" w:eastAsia="Times New Roman" w:hAnsi="Times New Roman" w:cs="Times New Roman"/>
          <w:sz w:val="24"/>
          <w:szCs w:val="24"/>
          <w:lang w:val="fr-FR" w:eastAsia="en-GB"/>
        </w:rPr>
        <w:t>des</w:t>
      </w:r>
      <w:r w:rsidR="005410DA" w:rsidRPr="004D773E">
        <w:rPr>
          <w:rFonts w:ascii="Times New Roman" w:eastAsia="Times New Roman" w:hAnsi="Times New Roman" w:cs="Times New Roman"/>
          <w:sz w:val="24"/>
          <w:szCs w:val="24"/>
          <w:lang w:val="fr-FR" w:eastAsia="en-GB"/>
        </w:rPr>
        <w:t xml:space="preserve"> </w:t>
      </w:r>
      <w:r w:rsidR="00C339AD" w:rsidRPr="004D773E">
        <w:rPr>
          <w:rFonts w:ascii="Times New Roman" w:eastAsia="Times New Roman" w:hAnsi="Times New Roman" w:cs="Times New Roman"/>
          <w:sz w:val="24"/>
          <w:szCs w:val="24"/>
          <w:lang w:val="fr-FR" w:eastAsia="en-GB"/>
        </w:rPr>
        <w:t>membres du Groupe de travail Prospect</w:t>
      </w:r>
      <w:r w:rsidR="004D773E" w:rsidRPr="004D773E">
        <w:rPr>
          <w:rFonts w:ascii="Times New Roman" w:eastAsia="Times New Roman" w:hAnsi="Times New Roman" w:cs="Times New Roman"/>
          <w:sz w:val="24"/>
          <w:szCs w:val="24"/>
          <w:lang w:val="fr-FR" w:eastAsia="en-GB"/>
        </w:rPr>
        <w:t>.</w:t>
      </w:r>
      <w:r w:rsidR="005410DA" w:rsidRPr="004D773E">
        <w:rPr>
          <w:rFonts w:ascii="Times New Roman" w:eastAsia="Times New Roman" w:hAnsi="Times New Roman" w:cs="Times New Roman"/>
          <w:sz w:val="24"/>
          <w:szCs w:val="24"/>
          <w:lang w:val="fr-FR" w:eastAsia="en-GB"/>
        </w:rPr>
        <w:br/>
      </w:r>
      <w:r w:rsidR="005410DA" w:rsidRPr="004D773E">
        <w:rPr>
          <w:rFonts w:ascii="Wingdings" w:eastAsia="Times New Roman" w:hAnsi="Wingdings" w:cs="Arial"/>
          <w:color w:val="FF0000"/>
          <w:sz w:val="24"/>
          <w:szCs w:val="24"/>
          <w:lang w:val="fr-FR" w:eastAsia="en-GB"/>
        </w:rPr>
        <w:t></w:t>
      </w:r>
      <w:r w:rsidR="005410DA" w:rsidRPr="004D773E">
        <w:rPr>
          <w:rFonts w:ascii="Wingdings" w:eastAsia="Times New Roman" w:hAnsi="Wingdings" w:cs="Arial"/>
          <w:color w:val="FF0000"/>
          <w:sz w:val="24"/>
          <w:szCs w:val="24"/>
          <w:lang w:val="fr-FR" w:eastAsia="en-GB"/>
        </w:rPr>
        <w:t></w:t>
      </w:r>
      <w:r w:rsidR="00C339AD" w:rsidRPr="004D773E">
        <w:rPr>
          <w:rFonts w:ascii="Times New Roman" w:eastAsia="Times New Roman" w:hAnsi="Times New Roman" w:cs="Times New Roman"/>
          <w:sz w:val="24"/>
          <w:szCs w:val="24"/>
          <w:lang w:val="fr-FR" w:eastAsia="en-GB"/>
        </w:rPr>
        <w:t>Les recommandations p</w:t>
      </w:r>
      <w:r w:rsidR="005410DA" w:rsidRPr="004D773E">
        <w:rPr>
          <w:rFonts w:ascii="Times New Roman" w:eastAsia="Times New Roman" w:hAnsi="Times New Roman" w:cs="Times New Roman"/>
          <w:sz w:val="24"/>
          <w:szCs w:val="24"/>
          <w:lang w:val="fr-FR" w:eastAsia="en-GB"/>
        </w:rPr>
        <w:t>ra</w:t>
      </w:r>
      <w:r w:rsidR="00C339AD" w:rsidRPr="004D773E">
        <w:rPr>
          <w:rFonts w:ascii="Times New Roman" w:eastAsia="Times New Roman" w:hAnsi="Times New Roman" w:cs="Times New Roman"/>
          <w:sz w:val="24"/>
          <w:szCs w:val="24"/>
          <w:lang w:val="fr-FR" w:eastAsia="en-GB"/>
        </w:rPr>
        <w:t>tiques de P</w:t>
      </w:r>
      <w:r w:rsidR="005410DA" w:rsidRPr="004D773E">
        <w:rPr>
          <w:rFonts w:ascii="Times New Roman" w:eastAsia="Times New Roman" w:hAnsi="Times New Roman" w:cs="Times New Roman"/>
          <w:sz w:val="24"/>
          <w:szCs w:val="24"/>
          <w:lang w:val="fr-FR" w:eastAsia="en-GB"/>
        </w:rPr>
        <w:t xml:space="preserve">rospect </w:t>
      </w:r>
      <w:r w:rsidR="00C339AD" w:rsidRPr="004D773E">
        <w:rPr>
          <w:rFonts w:ascii="Times New Roman" w:eastAsia="Times New Roman" w:hAnsi="Times New Roman" w:cs="Times New Roman"/>
          <w:sz w:val="24"/>
          <w:szCs w:val="24"/>
          <w:lang w:val="fr-FR" w:eastAsia="en-GB"/>
        </w:rPr>
        <w:t>sont</w:t>
      </w:r>
      <w:r w:rsidR="005410DA" w:rsidRPr="004D773E">
        <w:rPr>
          <w:rFonts w:ascii="Times New Roman" w:eastAsia="Times New Roman" w:hAnsi="Times New Roman" w:cs="Times New Roman"/>
          <w:sz w:val="24"/>
          <w:szCs w:val="24"/>
          <w:lang w:val="fr-FR" w:eastAsia="en-GB"/>
        </w:rPr>
        <w:t xml:space="preserve"> bas</w:t>
      </w:r>
      <w:r w:rsidR="00C339AD" w:rsidRPr="004D773E">
        <w:rPr>
          <w:rFonts w:ascii="Times New Roman" w:eastAsia="Times New Roman" w:hAnsi="Times New Roman" w:cs="Times New Roman"/>
          <w:sz w:val="24"/>
          <w:szCs w:val="24"/>
          <w:lang w:val="fr-FR" w:eastAsia="en-GB"/>
        </w:rPr>
        <w:t xml:space="preserve">ées sur </w:t>
      </w:r>
      <w:r w:rsidR="004D773E" w:rsidRPr="004D773E">
        <w:rPr>
          <w:rFonts w:ascii="Times New Roman" w:eastAsia="Times New Roman" w:hAnsi="Times New Roman" w:cs="Times New Roman"/>
          <w:sz w:val="24"/>
          <w:szCs w:val="24"/>
          <w:lang w:val="fr-FR" w:eastAsia="en-GB"/>
        </w:rPr>
        <w:t>la totalité d</w:t>
      </w:r>
      <w:r w:rsidR="00C339AD" w:rsidRPr="004D773E">
        <w:rPr>
          <w:rFonts w:ascii="Times New Roman" w:eastAsia="Times New Roman" w:hAnsi="Times New Roman" w:cs="Times New Roman"/>
          <w:sz w:val="24"/>
          <w:szCs w:val="24"/>
          <w:lang w:val="fr-FR" w:eastAsia="en-GB"/>
        </w:rPr>
        <w:t>es</w:t>
      </w:r>
      <w:r w:rsidR="005410DA" w:rsidRPr="004D773E">
        <w:rPr>
          <w:rFonts w:ascii="Times New Roman" w:eastAsia="Times New Roman" w:hAnsi="Times New Roman" w:cs="Times New Roman"/>
          <w:sz w:val="24"/>
          <w:szCs w:val="24"/>
          <w:lang w:val="fr-FR" w:eastAsia="en-GB"/>
        </w:rPr>
        <w:t xml:space="preserve"> information</w:t>
      </w:r>
      <w:r w:rsidR="00C339AD" w:rsidRPr="004D773E">
        <w:rPr>
          <w:rFonts w:ascii="Times New Roman" w:eastAsia="Times New Roman" w:hAnsi="Times New Roman" w:cs="Times New Roman"/>
          <w:sz w:val="24"/>
          <w:szCs w:val="24"/>
          <w:lang w:val="fr-FR" w:eastAsia="en-GB"/>
        </w:rPr>
        <w:t>s</w:t>
      </w:r>
      <w:r w:rsidR="004D773E" w:rsidRPr="004D773E">
        <w:rPr>
          <w:rFonts w:ascii="Times New Roman" w:eastAsia="Times New Roman" w:hAnsi="Times New Roman" w:cs="Times New Roman"/>
          <w:sz w:val="24"/>
          <w:szCs w:val="24"/>
          <w:lang w:val="fr-FR" w:eastAsia="en-GB"/>
        </w:rPr>
        <w:t>.</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C339AD"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b/>
          <w:bCs/>
          <w:sz w:val="24"/>
          <w:szCs w:val="24"/>
          <w:lang w:val="fr-FR" w:eastAsia="en-GB"/>
        </w:rPr>
        <w:t>G</w:t>
      </w:r>
      <w:r w:rsidR="005410DA" w:rsidRPr="004D773E">
        <w:rPr>
          <w:rFonts w:ascii="Times New Roman" w:eastAsia="Times New Roman" w:hAnsi="Times New Roman" w:cs="Times New Roman"/>
          <w:b/>
          <w:bCs/>
          <w:sz w:val="24"/>
          <w:szCs w:val="24"/>
          <w:lang w:val="fr-FR" w:eastAsia="en-GB"/>
        </w:rPr>
        <w:t xml:space="preserve">rades </w:t>
      </w:r>
      <w:r w:rsidRPr="004D773E">
        <w:rPr>
          <w:rFonts w:ascii="Times New Roman" w:eastAsia="Times New Roman" w:hAnsi="Times New Roman" w:cs="Times New Roman"/>
          <w:b/>
          <w:bCs/>
          <w:sz w:val="24"/>
          <w:szCs w:val="24"/>
          <w:lang w:val="fr-FR" w:eastAsia="en-GB"/>
        </w:rPr>
        <w:t>des</w:t>
      </w:r>
      <w:r w:rsidR="005410DA" w:rsidRPr="004D773E">
        <w:rPr>
          <w:rFonts w:ascii="Times New Roman" w:eastAsia="Times New Roman" w:hAnsi="Times New Roman" w:cs="Times New Roman"/>
          <w:b/>
          <w:bCs/>
          <w:sz w:val="24"/>
          <w:szCs w:val="24"/>
          <w:lang w:val="fr-FR" w:eastAsia="en-GB"/>
        </w:rPr>
        <w:t xml:space="preserve"> recomm</w:t>
      </w:r>
      <w:r w:rsidRPr="004D773E">
        <w:rPr>
          <w:rFonts w:ascii="Times New Roman" w:eastAsia="Times New Roman" w:hAnsi="Times New Roman" w:cs="Times New Roman"/>
          <w:b/>
          <w:bCs/>
          <w:sz w:val="24"/>
          <w:szCs w:val="24"/>
          <w:lang w:val="fr-FR" w:eastAsia="en-GB"/>
        </w:rPr>
        <w:t>a</w:t>
      </w:r>
      <w:r w:rsidR="005410DA" w:rsidRPr="004D773E">
        <w:rPr>
          <w:rFonts w:ascii="Times New Roman" w:eastAsia="Times New Roman" w:hAnsi="Times New Roman" w:cs="Times New Roman"/>
          <w:b/>
          <w:bCs/>
          <w:sz w:val="24"/>
          <w:szCs w:val="24"/>
          <w:lang w:val="fr-FR" w:eastAsia="en-GB"/>
        </w:rPr>
        <w:t>ndation</w:t>
      </w:r>
      <w:r w:rsidRPr="004D773E">
        <w:rPr>
          <w:rFonts w:ascii="Times New Roman" w:eastAsia="Times New Roman" w:hAnsi="Times New Roman" w:cs="Times New Roman"/>
          <w:b/>
          <w:bCs/>
          <w:sz w:val="24"/>
          <w:szCs w:val="24"/>
          <w:lang w:val="fr-FR" w:eastAsia="en-GB"/>
        </w:rPr>
        <w:t xml:space="preserve">s PROSPECT </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03187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Les recomma</w:t>
      </w:r>
      <w:r w:rsidR="005410DA" w:rsidRPr="004D773E">
        <w:rPr>
          <w:rFonts w:ascii="Times New Roman" w:eastAsia="Times New Roman" w:hAnsi="Times New Roman" w:cs="Times New Roman"/>
          <w:sz w:val="24"/>
          <w:szCs w:val="24"/>
          <w:lang w:val="fr-FR" w:eastAsia="en-GB"/>
        </w:rPr>
        <w:t xml:space="preserve">ndations </w:t>
      </w:r>
      <w:r w:rsidRPr="004D773E">
        <w:rPr>
          <w:rFonts w:ascii="Times New Roman" w:eastAsia="Times New Roman" w:hAnsi="Times New Roman" w:cs="Times New Roman"/>
          <w:sz w:val="24"/>
          <w:szCs w:val="24"/>
          <w:lang w:val="fr-FR" w:eastAsia="en-GB"/>
        </w:rPr>
        <w:t xml:space="preserve">du Groupe de travail Prospect sont classifiées de A à </w:t>
      </w:r>
      <w:r w:rsidR="005410DA" w:rsidRPr="004D773E">
        <w:rPr>
          <w:rFonts w:ascii="Times New Roman" w:eastAsia="Times New Roman" w:hAnsi="Times New Roman" w:cs="Times New Roman"/>
          <w:sz w:val="24"/>
          <w:szCs w:val="24"/>
          <w:lang w:val="fr-FR" w:eastAsia="en-GB"/>
        </w:rPr>
        <w:t xml:space="preserve">D, </w:t>
      </w:r>
      <w:r w:rsidRPr="004D773E">
        <w:rPr>
          <w:rFonts w:ascii="Times New Roman" w:eastAsia="Times New Roman" w:hAnsi="Times New Roman" w:cs="Times New Roman"/>
          <w:sz w:val="24"/>
          <w:szCs w:val="24"/>
          <w:lang w:val="fr-FR" w:eastAsia="en-GB"/>
        </w:rPr>
        <w:t>selon le niveau de preuve des études</w:t>
      </w:r>
      <w:r w:rsidR="005410DA" w:rsidRPr="004D773E">
        <w:rPr>
          <w:rFonts w:ascii="Times New Roman" w:eastAsia="Times New Roman" w:hAnsi="Times New Roman" w:cs="Times New Roman"/>
          <w:sz w:val="24"/>
          <w:szCs w:val="24"/>
          <w:lang w:val="fr-FR" w:eastAsia="en-GB"/>
        </w:rPr>
        <w:t xml:space="preserve">, </w:t>
      </w:r>
      <w:r w:rsidR="00AC674A" w:rsidRPr="004D773E">
        <w:rPr>
          <w:rFonts w:ascii="Times New Roman" w:eastAsia="Times New Roman" w:hAnsi="Times New Roman" w:cs="Times New Roman"/>
          <w:sz w:val="24"/>
          <w:szCs w:val="24"/>
          <w:lang w:val="fr-FR" w:eastAsia="en-GB"/>
        </w:rPr>
        <w:t>conformément à l’</w:t>
      </w:r>
      <w:r w:rsidR="005410DA" w:rsidRPr="004D773E">
        <w:rPr>
          <w:rFonts w:ascii="Times New Roman" w:eastAsia="Times New Roman" w:hAnsi="Times New Roman" w:cs="Times New Roman"/>
          <w:sz w:val="24"/>
          <w:szCs w:val="24"/>
          <w:lang w:val="fr-FR" w:eastAsia="en-GB"/>
        </w:rPr>
        <w:t>Oxford Centre for Evidence-Based Medicine (</w:t>
      </w:r>
      <w:r w:rsidR="00AC674A" w:rsidRPr="004D773E">
        <w:rPr>
          <w:rFonts w:ascii="Times New Roman" w:eastAsia="Times New Roman" w:hAnsi="Times New Roman" w:cs="Times New Roman"/>
          <w:sz w:val="24"/>
          <w:szCs w:val="24"/>
          <w:lang w:val="fr-FR" w:eastAsia="en-GB"/>
        </w:rPr>
        <w:t>site web du CEBM, accès en décembre</w:t>
      </w:r>
      <w:r w:rsidR="005410DA" w:rsidRPr="004D773E">
        <w:rPr>
          <w:rFonts w:ascii="Times New Roman" w:eastAsia="Times New Roman" w:hAnsi="Times New Roman" w:cs="Times New Roman"/>
          <w:sz w:val="24"/>
          <w:szCs w:val="24"/>
          <w:lang w:val="fr-FR" w:eastAsia="en-GB"/>
        </w:rPr>
        <w:t xml:space="preserve"> 2003, Sackett 2000) (</w:t>
      </w:r>
      <w:r w:rsidR="00AC674A" w:rsidRPr="004D773E">
        <w:rPr>
          <w:rFonts w:ascii="Times New Roman" w:eastAsia="Times New Roman" w:hAnsi="Times New Roman" w:cs="Times New Roman"/>
          <w:sz w:val="24"/>
          <w:szCs w:val="24"/>
          <w:lang w:val="fr-FR" w:eastAsia="en-GB"/>
        </w:rPr>
        <w:t>voir</w:t>
      </w:r>
      <w:r w:rsidR="005410DA" w:rsidRPr="004D773E">
        <w:rPr>
          <w:rFonts w:ascii="Times New Roman" w:eastAsia="Times New Roman" w:hAnsi="Times New Roman" w:cs="Times New Roman"/>
          <w:sz w:val="24"/>
          <w:szCs w:val="24"/>
          <w:lang w:val="fr-FR" w:eastAsia="en-GB"/>
        </w:rPr>
        <w:t xml:space="preserve"> table</w:t>
      </w:r>
      <w:r w:rsidR="00AC674A" w:rsidRPr="004D773E">
        <w:rPr>
          <w:rFonts w:ascii="Times New Roman" w:eastAsia="Times New Roman" w:hAnsi="Times New Roman" w:cs="Times New Roman"/>
          <w:sz w:val="24"/>
          <w:szCs w:val="24"/>
          <w:lang w:val="fr-FR" w:eastAsia="en-GB"/>
        </w:rPr>
        <w:t>au</w:t>
      </w:r>
      <w:r w:rsidR="005410DA" w:rsidRPr="004D773E">
        <w:rPr>
          <w:rFonts w:ascii="Times New Roman" w:eastAsia="Times New Roman" w:hAnsi="Times New Roman" w:cs="Times New Roman"/>
          <w:sz w:val="24"/>
          <w:szCs w:val="24"/>
          <w:lang w:val="fr-FR" w:eastAsia="en-GB"/>
        </w:rPr>
        <w:t xml:space="preserve"> </w:t>
      </w:r>
      <w:r w:rsidR="00AC674A" w:rsidRPr="004D773E">
        <w:rPr>
          <w:rFonts w:ascii="Times New Roman" w:eastAsia="Times New Roman" w:hAnsi="Times New Roman" w:cs="Times New Roman"/>
          <w:sz w:val="24"/>
          <w:szCs w:val="24"/>
          <w:lang w:val="fr-FR" w:eastAsia="en-GB"/>
        </w:rPr>
        <w:t>ci-dessous</w:t>
      </w:r>
      <w:r w:rsidR="005410DA" w:rsidRPr="004D773E">
        <w:rPr>
          <w:rFonts w:ascii="Times New Roman" w:eastAsia="Times New Roman" w:hAnsi="Times New Roman" w:cs="Times New Roman"/>
          <w:sz w:val="24"/>
          <w:szCs w:val="24"/>
          <w:lang w:val="fr-FR" w:eastAsia="en-GB"/>
        </w:rPr>
        <w:t>) (http://www.cebm.net)</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AC674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lastRenderedPageBreak/>
        <w:t xml:space="preserve">Dans le contexte de </w:t>
      </w:r>
      <w:r w:rsidR="005410DA" w:rsidRPr="004D773E">
        <w:rPr>
          <w:rFonts w:ascii="Times New Roman" w:eastAsia="Times New Roman" w:hAnsi="Times New Roman" w:cs="Times New Roman"/>
          <w:sz w:val="24"/>
          <w:szCs w:val="24"/>
          <w:lang w:val="fr-FR" w:eastAsia="en-GB"/>
        </w:rPr>
        <w:t xml:space="preserve">PROSPECT, </w:t>
      </w:r>
      <w:r w:rsidRPr="004D773E">
        <w:rPr>
          <w:rFonts w:ascii="Times New Roman" w:eastAsia="Times New Roman" w:hAnsi="Times New Roman" w:cs="Times New Roman"/>
          <w:sz w:val="24"/>
          <w:szCs w:val="24"/>
          <w:lang w:val="fr-FR" w:eastAsia="en-GB"/>
        </w:rPr>
        <w:t xml:space="preserve">les </w:t>
      </w:r>
      <w:r w:rsidR="005410DA" w:rsidRPr="004D773E">
        <w:rPr>
          <w:rFonts w:ascii="Times New Roman" w:eastAsia="Times New Roman" w:hAnsi="Times New Roman" w:cs="Times New Roman"/>
          <w:sz w:val="24"/>
          <w:szCs w:val="24"/>
          <w:lang w:val="fr-FR" w:eastAsia="en-GB"/>
        </w:rPr>
        <w:t xml:space="preserve">grades </w:t>
      </w:r>
      <w:r w:rsidRPr="004D773E">
        <w:rPr>
          <w:rFonts w:ascii="Times New Roman" w:eastAsia="Times New Roman" w:hAnsi="Times New Roman" w:cs="Times New Roman"/>
          <w:sz w:val="24"/>
          <w:szCs w:val="24"/>
          <w:lang w:val="fr-FR" w:eastAsia="en-GB"/>
        </w:rPr>
        <w:t>des</w:t>
      </w:r>
      <w:r w:rsidR="005410DA" w:rsidRPr="004D773E">
        <w:rPr>
          <w:rFonts w:ascii="Times New Roman" w:eastAsia="Times New Roman" w:hAnsi="Times New Roman" w:cs="Times New Roman"/>
          <w:sz w:val="24"/>
          <w:szCs w:val="24"/>
          <w:lang w:val="fr-FR" w:eastAsia="en-GB"/>
        </w:rPr>
        <w:t xml:space="preserve"> recomm</w:t>
      </w:r>
      <w:r w:rsidRPr="004D773E">
        <w:rPr>
          <w:rFonts w:ascii="Times New Roman" w:eastAsia="Times New Roman" w:hAnsi="Times New Roman" w:cs="Times New Roman"/>
          <w:sz w:val="24"/>
          <w:szCs w:val="24"/>
          <w:lang w:val="fr-FR" w:eastAsia="en-GB"/>
        </w:rPr>
        <w:t>a</w:t>
      </w:r>
      <w:r w:rsidR="005410DA" w:rsidRPr="004D773E">
        <w:rPr>
          <w:rFonts w:ascii="Times New Roman" w:eastAsia="Times New Roman" w:hAnsi="Times New Roman" w:cs="Times New Roman"/>
          <w:sz w:val="24"/>
          <w:szCs w:val="24"/>
          <w:lang w:val="fr-FR" w:eastAsia="en-GB"/>
        </w:rPr>
        <w:t>ndation</w:t>
      </w:r>
      <w:r w:rsidRPr="004D773E">
        <w:rPr>
          <w:rFonts w:ascii="Times New Roman" w:eastAsia="Times New Roman" w:hAnsi="Times New Roman" w:cs="Times New Roman"/>
          <w:sz w:val="24"/>
          <w:szCs w:val="24"/>
          <w:lang w:val="fr-FR" w:eastAsia="en-GB"/>
        </w:rPr>
        <w:t>s</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dép</w:t>
      </w:r>
      <w:r w:rsidR="005410DA" w:rsidRPr="004D773E">
        <w:rPr>
          <w:rFonts w:ascii="Times New Roman" w:eastAsia="Times New Roman" w:hAnsi="Times New Roman" w:cs="Times New Roman"/>
          <w:sz w:val="24"/>
          <w:szCs w:val="24"/>
          <w:lang w:val="fr-FR" w:eastAsia="en-GB"/>
        </w:rPr>
        <w:t xml:space="preserve">endent </w:t>
      </w:r>
      <w:r w:rsidR="004D773E">
        <w:rPr>
          <w:rFonts w:ascii="Times New Roman" w:eastAsia="Times New Roman" w:hAnsi="Times New Roman" w:cs="Times New Roman"/>
          <w:sz w:val="24"/>
          <w:szCs w:val="24"/>
          <w:lang w:val="fr-FR" w:eastAsia="en-GB"/>
        </w:rPr>
        <w:t>du fait</w:t>
      </w:r>
      <w:r w:rsidRPr="004D773E">
        <w:rPr>
          <w:rFonts w:ascii="Times New Roman" w:eastAsia="Times New Roman" w:hAnsi="Times New Roman" w:cs="Times New Roman"/>
          <w:sz w:val="24"/>
          <w:szCs w:val="24"/>
          <w:lang w:val="fr-FR" w:eastAsia="en-GB"/>
        </w:rPr>
        <w:t xml:space="preserve"> que la preuve provient d’études spécifiques</w:t>
      </w:r>
      <w:r w:rsidR="005410DA" w:rsidRPr="004D773E">
        <w:rPr>
          <w:rFonts w:ascii="Times New Roman" w:eastAsia="Times New Roman" w:hAnsi="Times New Roman" w:cs="Times New Roman"/>
          <w:sz w:val="24"/>
          <w:szCs w:val="24"/>
          <w:lang w:val="fr-FR" w:eastAsia="en-GB"/>
        </w:rPr>
        <w:t xml:space="preserve">, </w:t>
      </w:r>
      <w:r w:rsidRPr="004D773E">
        <w:rPr>
          <w:rFonts w:ascii="Times New Roman" w:eastAsia="Times New Roman" w:hAnsi="Times New Roman" w:cs="Times New Roman"/>
          <w:sz w:val="24"/>
          <w:szCs w:val="24"/>
          <w:lang w:val="fr-FR" w:eastAsia="en-GB"/>
        </w:rPr>
        <w:t xml:space="preserve">d’études </w:t>
      </w:r>
      <w:r w:rsidR="005410DA" w:rsidRPr="004D773E">
        <w:rPr>
          <w:rFonts w:ascii="Times New Roman" w:eastAsia="Times New Roman" w:hAnsi="Times New Roman" w:cs="Times New Roman"/>
          <w:sz w:val="24"/>
          <w:szCs w:val="24"/>
          <w:lang w:val="fr-FR" w:eastAsia="en-GB"/>
        </w:rPr>
        <w:t>transf</w:t>
      </w:r>
      <w:r w:rsidRPr="004D773E">
        <w:rPr>
          <w:rFonts w:ascii="Times New Roman" w:eastAsia="Times New Roman" w:hAnsi="Times New Roman" w:cs="Times New Roman"/>
          <w:sz w:val="24"/>
          <w:szCs w:val="24"/>
          <w:lang w:val="fr-FR" w:eastAsia="en-GB"/>
        </w:rPr>
        <w:t>érables ou de pratiques cliniques </w:t>
      </w:r>
      <w:r w:rsidR="005410DA" w:rsidRPr="004D773E">
        <w:rPr>
          <w:rFonts w:ascii="Times New Roman" w:eastAsia="Times New Roman" w:hAnsi="Times New Roman" w:cs="Times New Roman"/>
          <w:sz w:val="24"/>
          <w:szCs w:val="24"/>
          <w:lang w:val="fr-FR" w:eastAsia="en-GB"/>
        </w:rPr>
        <w:t>:</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Wingdings 2" w:eastAsia="Times New Roman" w:hAnsi="Wingdings 2" w:cs="Arial"/>
          <w:color w:val="800080"/>
          <w:sz w:val="24"/>
          <w:szCs w:val="24"/>
          <w:lang w:val="fr-FR" w:eastAsia="en-GB"/>
        </w:rPr>
        <w:t></w:t>
      </w:r>
      <w:r w:rsidRPr="004D773E">
        <w:rPr>
          <w:rFonts w:ascii="Wingdings 2" w:eastAsia="Times New Roman" w:hAnsi="Wingdings 2" w:cs="Arial"/>
          <w:color w:val="800080"/>
          <w:sz w:val="24"/>
          <w:szCs w:val="24"/>
          <w:lang w:val="fr-FR" w:eastAsia="en-GB"/>
        </w:rPr>
        <w:t></w:t>
      </w:r>
      <w:r w:rsidR="00AC674A" w:rsidRPr="004D773E">
        <w:rPr>
          <w:rFonts w:ascii="Times New Roman" w:eastAsia="Times New Roman" w:hAnsi="Times New Roman" w:cs="Times New Roman"/>
          <w:sz w:val="24"/>
          <w:szCs w:val="24"/>
          <w:lang w:val="fr-FR" w:eastAsia="en-GB"/>
        </w:rPr>
        <w:t xml:space="preserve">Preuve spécifique </w:t>
      </w:r>
      <w:r w:rsidRPr="004D773E">
        <w:rPr>
          <w:rFonts w:ascii="Times New Roman" w:eastAsia="Times New Roman" w:hAnsi="Times New Roman" w:cs="Times New Roman"/>
          <w:sz w:val="24"/>
          <w:szCs w:val="24"/>
          <w:lang w:val="fr-FR" w:eastAsia="en-GB"/>
        </w:rPr>
        <w:t>– grade A</w:t>
      </w:r>
      <w:r w:rsidRPr="004D773E">
        <w:rPr>
          <w:rFonts w:ascii="Times New Roman" w:eastAsia="Times New Roman" w:hAnsi="Times New Roman" w:cs="Times New Roman"/>
          <w:sz w:val="24"/>
          <w:szCs w:val="24"/>
          <w:lang w:val="fr-FR" w:eastAsia="en-GB"/>
        </w:rPr>
        <w:br/>
      </w:r>
      <w:r w:rsidRPr="004D773E">
        <w:rPr>
          <w:rFonts w:ascii="Wingdings 3" w:eastAsia="Times New Roman" w:hAnsi="Wingdings 3" w:cs="Arial"/>
          <w:color w:val="008000"/>
          <w:sz w:val="24"/>
          <w:szCs w:val="24"/>
          <w:lang w:val="fr-FR" w:eastAsia="en-GB"/>
        </w:rPr>
        <w:t></w:t>
      </w:r>
      <w:r w:rsidRPr="004D773E">
        <w:rPr>
          <w:rFonts w:ascii="Wingdings 3" w:eastAsia="Times New Roman" w:hAnsi="Wingdings 3" w:cs="Arial"/>
          <w:color w:val="008000"/>
          <w:sz w:val="24"/>
          <w:szCs w:val="24"/>
          <w:lang w:val="fr-FR" w:eastAsia="en-GB"/>
        </w:rPr>
        <w:t></w:t>
      </w:r>
      <w:r w:rsidR="00AC674A" w:rsidRPr="004D773E">
        <w:rPr>
          <w:rFonts w:ascii="Times New Roman" w:eastAsia="Times New Roman" w:hAnsi="Times New Roman" w:cs="Times New Roman"/>
          <w:sz w:val="24"/>
          <w:szCs w:val="24"/>
          <w:lang w:val="fr-FR" w:eastAsia="en-GB"/>
        </w:rPr>
        <w:t xml:space="preserve">Preuve transférable </w:t>
      </w:r>
      <w:r w:rsidRPr="004D773E">
        <w:rPr>
          <w:rFonts w:ascii="Times New Roman" w:eastAsia="Times New Roman" w:hAnsi="Times New Roman" w:cs="Times New Roman"/>
          <w:sz w:val="24"/>
          <w:szCs w:val="24"/>
          <w:lang w:val="fr-FR" w:eastAsia="en-GB"/>
        </w:rPr>
        <w:t>– grade B/C</w:t>
      </w:r>
      <w:r w:rsidRPr="004D773E">
        <w:rPr>
          <w:rFonts w:ascii="Times New Roman" w:eastAsia="Times New Roman" w:hAnsi="Times New Roman" w:cs="Times New Roman"/>
          <w:sz w:val="24"/>
          <w:szCs w:val="24"/>
          <w:lang w:val="fr-FR" w:eastAsia="en-GB"/>
        </w:rPr>
        <w:br/>
      </w:r>
      <w:r w:rsidRPr="004D773E">
        <w:rPr>
          <w:rFonts w:ascii="Wingdings 2" w:eastAsia="Times New Roman" w:hAnsi="Wingdings 2" w:cs="Arial"/>
          <w:color w:val="FFA500"/>
          <w:sz w:val="24"/>
          <w:szCs w:val="24"/>
          <w:lang w:val="fr-FR" w:eastAsia="en-GB"/>
        </w:rPr>
        <w:t></w:t>
      </w:r>
      <w:r w:rsidRPr="004D773E">
        <w:rPr>
          <w:rFonts w:ascii="Wingdings 2" w:eastAsia="Times New Roman" w:hAnsi="Wingdings 2" w:cs="Arial"/>
          <w:color w:val="FFA500"/>
          <w:sz w:val="24"/>
          <w:szCs w:val="24"/>
          <w:lang w:val="fr-FR" w:eastAsia="en-GB"/>
        </w:rPr>
        <w:t></w:t>
      </w:r>
      <w:r w:rsidR="00AC674A" w:rsidRPr="004D773E">
        <w:rPr>
          <w:rFonts w:ascii="Times New Roman" w:eastAsia="Times New Roman" w:hAnsi="Times New Roman" w:cs="Times New Roman"/>
          <w:sz w:val="24"/>
          <w:szCs w:val="24"/>
          <w:lang w:val="fr-FR" w:eastAsia="en-GB"/>
        </w:rPr>
        <w:t>Pratiques cliniques</w:t>
      </w:r>
      <w:r w:rsidRPr="004D773E">
        <w:rPr>
          <w:rFonts w:ascii="Times New Roman" w:eastAsia="Times New Roman" w:hAnsi="Times New Roman" w:cs="Times New Roman"/>
          <w:sz w:val="24"/>
          <w:szCs w:val="24"/>
          <w:lang w:val="fr-FR" w:eastAsia="en-GB"/>
        </w:rPr>
        <w:t xml:space="preserve"> – grade D</w:t>
      </w:r>
    </w:p>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5410DA" w:rsidRPr="004D773E" w:rsidRDefault="00AC674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b/>
          <w:bCs/>
          <w:sz w:val="24"/>
          <w:szCs w:val="24"/>
          <w:lang w:val="fr-FR" w:eastAsia="en-GB"/>
        </w:rPr>
        <w:t>G</w:t>
      </w:r>
      <w:r w:rsidR="005410DA" w:rsidRPr="004D773E">
        <w:rPr>
          <w:rFonts w:ascii="Times New Roman" w:eastAsia="Times New Roman" w:hAnsi="Times New Roman" w:cs="Times New Roman"/>
          <w:b/>
          <w:bCs/>
          <w:sz w:val="24"/>
          <w:szCs w:val="24"/>
          <w:lang w:val="fr-FR" w:eastAsia="en-GB"/>
        </w:rPr>
        <w:t xml:space="preserve">rades </w:t>
      </w:r>
      <w:r w:rsidRPr="004D773E">
        <w:rPr>
          <w:rFonts w:ascii="Times New Roman" w:eastAsia="Times New Roman" w:hAnsi="Times New Roman" w:cs="Times New Roman"/>
          <w:b/>
          <w:bCs/>
          <w:sz w:val="24"/>
          <w:szCs w:val="24"/>
          <w:lang w:val="fr-FR" w:eastAsia="en-GB"/>
        </w:rPr>
        <w:t>des recomma</w:t>
      </w:r>
      <w:r w:rsidR="005410DA" w:rsidRPr="004D773E">
        <w:rPr>
          <w:rFonts w:ascii="Times New Roman" w:eastAsia="Times New Roman" w:hAnsi="Times New Roman" w:cs="Times New Roman"/>
          <w:b/>
          <w:bCs/>
          <w:sz w:val="24"/>
          <w:szCs w:val="24"/>
          <w:lang w:val="fr-FR" w:eastAsia="en-GB"/>
        </w:rPr>
        <w:t>ndation</w:t>
      </w:r>
      <w:r w:rsidRPr="004D773E">
        <w:rPr>
          <w:rFonts w:ascii="Times New Roman" w:eastAsia="Times New Roman" w:hAnsi="Times New Roman" w:cs="Times New Roman"/>
          <w:b/>
          <w:bCs/>
          <w:sz w:val="24"/>
          <w:szCs w:val="24"/>
          <w:lang w:val="fr-FR" w:eastAsia="en-GB"/>
        </w:rPr>
        <w:t xml:space="preserve">s CEBM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1"/>
        <w:gridCol w:w="860"/>
        <w:gridCol w:w="2392"/>
        <w:gridCol w:w="1890"/>
      </w:tblGrid>
      <w:tr w:rsidR="00C362E5"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bCs/>
                <w:sz w:val="24"/>
                <w:szCs w:val="24"/>
                <w:lang w:val="fr-FR" w:eastAsia="en-GB"/>
              </w:rPr>
              <w:t>Critères d’étude</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C362E5">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Niveau de preuve</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bCs/>
                <w:sz w:val="24"/>
                <w:szCs w:val="24"/>
                <w:lang w:val="fr-FR" w:eastAsia="en-GB"/>
              </w:rPr>
              <w:t>Critères de gradation des recommandations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C362E5">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xml:space="preserve">Grade </w:t>
            </w:r>
            <w:r w:rsidR="00C362E5" w:rsidRPr="004D773E">
              <w:rPr>
                <w:rFonts w:ascii="Times New Roman" w:eastAsia="Times New Roman" w:hAnsi="Times New Roman" w:cs="Times New Roman"/>
                <w:sz w:val="24"/>
                <w:szCs w:val="24"/>
                <w:lang w:val="fr-FR" w:eastAsia="en-GB"/>
              </w:rPr>
              <w:t>des</w:t>
            </w:r>
            <w:r w:rsidRPr="004D773E">
              <w:rPr>
                <w:rFonts w:ascii="Times New Roman" w:eastAsia="Times New Roman" w:hAnsi="Times New Roman" w:cs="Times New Roman"/>
                <w:sz w:val="24"/>
                <w:szCs w:val="24"/>
                <w:lang w:val="fr-FR" w:eastAsia="en-GB"/>
              </w:rPr>
              <w:t xml:space="preserve"> recomm</w:t>
            </w:r>
            <w:r w:rsidR="00C362E5" w:rsidRPr="004D773E">
              <w:rPr>
                <w:rFonts w:ascii="Times New Roman" w:eastAsia="Times New Roman" w:hAnsi="Times New Roman" w:cs="Times New Roman"/>
                <w:sz w:val="24"/>
                <w:szCs w:val="24"/>
                <w:lang w:val="fr-FR" w:eastAsia="en-GB"/>
              </w:rPr>
              <w:t>a</w:t>
            </w:r>
            <w:r w:rsidRPr="004D773E">
              <w:rPr>
                <w:rFonts w:ascii="Times New Roman" w:eastAsia="Times New Roman" w:hAnsi="Times New Roman" w:cs="Times New Roman"/>
                <w:sz w:val="24"/>
                <w:szCs w:val="24"/>
                <w:lang w:val="fr-FR" w:eastAsia="en-GB"/>
              </w:rPr>
              <w:t>ndation</w:t>
            </w:r>
            <w:r w:rsidR="00C362E5" w:rsidRPr="004D773E">
              <w:rPr>
                <w:rFonts w:ascii="Times New Roman" w:eastAsia="Times New Roman" w:hAnsi="Times New Roman" w:cs="Times New Roman"/>
                <w:sz w:val="24"/>
                <w:szCs w:val="24"/>
                <w:lang w:val="fr-FR" w:eastAsia="en-GB"/>
              </w:rPr>
              <w:t>s</w:t>
            </w:r>
          </w:p>
        </w:tc>
      </w:tr>
      <w:tr w:rsidR="00C362E5"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Revue systématique (avec homogénéité) d’essais randomisés et contrôlés</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1a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Études cohérentes de niveau 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A</w:t>
            </w:r>
          </w:p>
        </w:tc>
      </w:tr>
      <w:tr w:rsidR="00C362E5"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362E5"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Essais individuels, randomisés et contrôlés, avec résultats statistiquement significatifs</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1b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p>
        </w:tc>
      </w:tr>
      <w:tr w:rsidR="00C362E5"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Tout ou rien, c.-à-d. avant l’existence du nouveau traitement, tous sont décédés ; maintenant avec le traitement, certains survivent ; ou, avant le traitement, certains sont décédés, maintenant avec le traitement, personne n’est décédé</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1c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p>
        </w:tc>
      </w:tr>
      <w:tr w:rsidR="00C362E5"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Revue systématique (avec homogénéité) d’études de cohortes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2a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Études cohérentes de niveau 2 ou 3 (ou extrapolations* des études de niveau 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410DA" w:rsidRPr="004D773E" w:rsidRDefault="005410DA"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B</w:t>
            </w: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Étude de cohorte individuelle (y compris essai randomisé contrôlé de faible qualité, p. ex. suivi &lt;80%)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2b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Recherches sur les résultats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2c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Revue systématique (avec homogénéité) d’études cas-témoins</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3a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Étude cas-témoins individuelle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3b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Série de cas, et études de cohortes et cas-témoin de faible qualité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Études de niveau 4 (ou extrapolations* d’études de niveau 2 ou 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C</w:t>
            </w:r>
          </w:p>
        </w:tc>
      </w:tr>
      <w:tr w:rsidR="00C7368D" w:rsidRPr="004D773E" w:rsidTr="005410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lastRenderedPageBreak/>
              <w:t>Avis d’expert sans évaluation critique explicite, ou basé sur la physiologie, la recherche en laboratoire ou des principes fondamentaux</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90249F">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Preuve de niveau 5 (ou études cohérentes ou peu concluantes de manière troublante de tout niveau)</w:t>
            </w:r>
          </w:p>
        </w:tc>
        <w:tc>
          <w:tcPr>
            <w:tcW w:w="0" w:type="auto"/>
            <w:tcBorders>
              <w:top w:val="outset" w:sz="6" w:space="0" w:color="auto"/>
              <w:left w:val="outset" w:sz="6" w:space="0" w:color="auto"/>
              <w:bottom w:val="outset" w:sz="6" w:space="0" w:color="auto"/>
              <w:right w:val="outset" w:sz="6" w:space="0" w:color="auto"/>
            </w:tcBorders>
            <w:vAlign w:val="center"/>
            <w:hideMark/>
          </w:tcPr>
          <w:p w:rsidR="00C7368D" w:rsidRPr="004D773E" w:rsidRDefault="00C7368D"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D</w:t>
            </w:r>
          </w:p>
        </w:tc>
      </w:tr>
      <w:tr w:rsidR="005410DA" w:rsidRPr="00372A03" w:rsidTr="005410D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410DA" w:rsidRPr="004D773E" w:rsidRDefault="008049C4" w:rsidP="005410DA">
            <w:pPr>
              <w:spacing w:after="0"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Les extrapolations concernent les cas dans lesquels des données sont utilisées dans une situation pouvant présenter des différences cliniquement importantes pour la situation de l’étude originale. Dans le cas de PROSPECT, l’extrapolation se réfère en grande partie à la preuve transférable.</w:t>
            </w:r>
          </w:p>
        </w:tc>
      </w:tr>
    </w:tbl>
    <w:p w:rsidR="005410DA" w:rsidRPr="004D773E" w:rsidRDefault="005410DA" w:rsidP="005410DA">
      <w:pPr>
        <w:spacing w:before="100" w:beforeAutospacing="1" w:after="100" w:afterAutospacing="1" w:line="240" w:lineRule="auto"/>
        <w:rPr>
          <w:rFonts w:ascii="Times New Roman" w:eastAsia="Times New Roman" w:hAnsi="Times New Roman" w:cs="Times New Roman"/>
          <w:sz w:val="24"/>
          <w:szCs w:val="24"/>
          <w:lang w:val="fr-FR" w:eastAsia="en-GB"/>
        </w:rPr>
      </w:pPr>
      <w:r w:rsidRPr="004D773E">
        <w:rPr>
          <w:rFonts w:ascii="Times New Roman" w:eastAsia="Times New Roman" w:hAnsi="Times New Roman" w:cs="Times New Roman"/>
          <w:sz w:val="24"/>
          <w:szCs w:val="24"/>
          <w:lang w:val="fr-FR" w:eastAsia="en-GB"/>
        </w:rPr>
        <w:t> </w:t>
      </w:r>
    </w:p>
    <w:p w:rsidR="00022E83" w:rsidRPr="004D773E" w:rsidRDefault="00022E83">
      <w:pPr>
        <w:rPr>
          <w:lang w:val="fr-FR"/>
        </w:rPr>
      </w:pPr>
    </w:p>
    <w:sectPr w:rsidR="00022E83" w:rsidRPr="004D773E" w:rsidSect="00DB2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10DA"/>
    <w:rsid w:val="00012586"/>
    <w:rsid w:val="00022E83"/>
    <w:rsid w:val="0003187A"/>
    <w:rsid w:val="0013574A"/>
    <w:rsid w:val="00174972"/>
    <w:rsid w:val="001B2922"/>
    <w:rsid w:val="002E78C5"/>
    <w:rsid w:val="00372A03"/>
    <w:rsid w:val="004D773E"/>
    <w:rsid w:val="005410DA"/>
    <w:rsid w:val="00764A40"/>
    <w:rsid w:val="0078233C"/>
    <w:rsid w:val="008049C4"/>
    <w:rsid w:val="0090249F"/>
    <w:rsid w:val="00AC674A"/>
    <w:rsid w:val="00C339AD"/>
    <w:rsid w:val="00C362E5"/>
    <w:rsid w:val="00C7368D"/>
    <w:rsid w:val="00D90A3D"/>
    <w:rsid w:val="00DB2E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91AD5-09A9-40F1-8BF3-28CB855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EF5"/>
  </w:style>
  <w:style w:type="paragraph" w:styleId="Titre1">
    <w:name w:val="heading 1"/>
    <w:basedOn w:val="Normal"/>
    <w:link w:val="Titre1Car"/>
    <w:uiPriority w:val="9"/>
    <w:qFormat/>
    <w:rsid w:val="00541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0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41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
    <w:name w:val="heading_2"/>
    <w:basedOn w:val="Policepardfaut"/>
    <w:rsid w:val="005410DA"/>
  </w:style>
  <w:style w:type="character" w:styleId="lev">
    <w:name w:val="Strong"/>
    <w:basedOn w:val="Policepardfaut"/>
    <w:uiPriority w:val="22"/>
    <w:qFormat/>
    <w:rsid w:val="00541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509">
      <w:bodyDiv w:val="1"/>
      <w:marLeft w:val="0"/>
      <w:marRight w:val="0"/>
      <w:marTop w:val="0"/>
      <w:marBottom w:val="0"/>
      <w:divBdr>
        <w:top w:val="none" w:sz="0" w:space="0" w:color="auto"/>
        <w:left w:val="none" w:sz="0" w:space="0" w:color="auto"/>
        <w:bottom w:val="none" w:sz="0" w:space="0" w:color="auto"/>
        <w:right w:val="none" w:sz="0" w:space="0" w:color="auto"/>
      </w:divBdr>
      <w:divsChild>
        <w:div w:id="2098020513">
          <w:marLeft w:val="0"/>
          <w:marRight w:val="0"/>
          <w:marTop w:val="0"/>
          <w:marBottom w:val="0"/>
          <w:divBdr>
            <w:top w:val="none" w:sz="0" w:space="0" w:color="auto"/>
            <w:left w:val="none" w:sz="0" w:space="0" w:color="auto"/>
            <w:bottom w:val="none" w:sz="0" w:space="0" w:color="auto"/>
            <w:right w:val="none" w:sz="0" w:space="0" w:color="auto"/>
          </w:divBdr>
        </w:div>
      </w:divsChild>
    </w:div>
    <w:div w:id="425543130">
      <w:bodyDiv w:val="1"/>
      <w:marLeft w:val="0"/>
      <w:marRight w:val="0"/>
      <w:marTop w:val="0"/>
      <w:marBottom w:val="0"/>
      <w:divBdr>
        <w:top w:val="none" w:sz="0" w:space="0" w:color="auto"/>
        <w:left w:val="none" w:sz="0" w:space="0" w:color="auto"/>
        <w:bottom w:val="none" w:sz="0" w:space="0" w:color="auto"/>
        <w:right w:val="none" w:sz="0" w:space="0" w:color="auto"/>
      </w:divBdr>
      <w:divsChild>
        <w:div w:id="637759353">
          <w:marLeft w:val="0"/>
          <w:marRight w:val="0"/>
          <w:marTop w:val="0"/>
          <w:marBottom w:val="0"/>
          <w:divBdr>
            <w:top w:val="none" w:sz="0" w:space="0" w:color="auto"/>
            <w:left w:val="none" w:sz="0" w:space="0" w:color="auto"/>
            <w:bottom w:val="none" w:sz="0" w:space="0" w:color="auto"/>
            <w:right w:val="none" w:sz="0" w:space="0" w:color="auto"/>
          </w:divBdr>
          <w:divsChild>
            <w:div w:id="245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472</Words>
  <Characters>2780</Characters>
  <Application>Microsoft Office Word</Application>
  <DocSecurity>0</DocSecurity>
  <Lines>132</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Crossword</cp:lastModifiedBy>
  <cp:revision>16</cp:revision>
  <dcterms:created xsi:type="dcterms:W3CDTF">2018-04-04T10:32:00Z</dcterms:created>
  <dcterms:modified xsi:type="dcterms:W3CDTF">2018-11-14T18:02:00Z</dcterms:modified>
</cp:coreProperties>
</file>