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DA" w:rsidRPr="00113AC9" w:rsidRDefault="005410DA" w:rsidP="005410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_tradnl"/>
        </w:rPr>
      </w:pPr>
      <w:bookmarkStart w:id="0" w:name="_GoBack"/>
      <w:bookmarkEnd w:id="0"/>
      <w:r w:rsidRPr="00113AC9">
        <w:rPr>
          <w:rFonts w:ascii="Times New Roman" w:hAnsi="Times New Roman"/>
          <w:b/>
          <w:bCs/>
          <w:sz w:val="48"/>
          <w:szCs w:val="48"/>
          <w:lang w:val="es-ES_tradnl"/>
        </w:rPr>
        <w:t>Sitio web CEBM, acceso en diciembre de 2003, Sackett 2000</w:t>
      </w: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sz w:val="24"/>
          <w:szCs w:val="24"/>
          <w:lang w:val="es-ES_tradnl"/>
        </w:rPr>
        <w:t xml:space="preserve">CEBM 2003 </w:t>
      </w:r>
    </w:p>
    <w:p w:rsidR="005410DA" w:rsidRPr="00113AC9" w:rsidRDefault="005410DA" w:rsidP="0054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sz w:val="24"/>
          <w:szCs w:val="24"/>
          <w:lang w:val="es-ES_tradnl"/>
        </w:rPr>
        <w:t xml:space="preserve">CEBM. Niveles de evidencia y grados de recomendación. Se pueden consultar en: http://www.cebm.net/levels_of_evidence.asp; acceso al sitio web en diciembre de 2003. </w:t>
      </w:r>
    </w:p>
    <w:p w:rsidR="005410DA" w:rsidRPr="00113AC9" w:rsidRDefault="005410DA" w:rsidP="005410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_tradnl"/>
        </w:rPr>
      </w:pPr>
      <w:r w:rsidRPr="00113AC9">
        <w:rPr>
          <w:rFonts w:ascii="Times New Roman" w:hAnsi="Times New Roman"/>
          <w:b/>
          <w:bCs/>
          <w:sz w:val="48"/>
          <w:szCs w:val="48"/>
          <w:lang w:val="es-ES_tradnl"/>
        </w:rPr>
        <w:t>Haga clic aquí para obtener más información sobre los niveles de evidencia y grados de recomendación.</w:t>
      </w: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sz w:val="24"/>
          <w:szCs w:val="24"/>
          <w:lang w:val="es-ES_tradnl"/>
        </w:rPr>
        <w:t xml:space="preserve">Niveles de evidencia y grados de recomendación </w:t>
      </w: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sz w:val="24"/>
          <w:szCs w:val="24"/>
          <w:lang w:val="es-ES_tradnl"/>
        </w:rPr>
        <w:t> </w:t>
      </w: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b/>
          <w:bCs/>
          <w:sz w:val="24"/>
          <w:szCs w:val="24"/>
          <w:lang w:val="es-ES_tradnl"/>
        </w:rPr>
        <w:t>Fuentes de evidencia en PROSPECT</w:t>
      </w: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sz w:val="24"/>
          <w:szCs w:val="24"/>
          <w:lang w:val="es-ES_tradnl"/>
        </w:rPr>
        <w:t> </w:t>
      </w: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sz w:val="24"/>
          <w:szCs w:val="24"/>
          <w:lang w:val="es-ES_tradnl"/>
        </w:rPr>
        <w:t xml:space="preserve">La evidencia para Prospect se deriva de tres fuentes distintas. Esta evidencia es tenida en cuenta por el Grupo de trabajo </w:t>
      </w:r>
      <w:r w:rsidRPr="00113AC9">
        <w:rPr>
          <w:rFonts w:ascii="Times New Roman" w:hAnsi="Times New Roman"/>
          <w:b/>
          <w:bCs/>
          <w:sz w:val="24"/>
          <w:szCs w:val="24"/>
          <w:lang w:val="es-ES_tradnl"/>
        </w:rPr>
        <w:t>Prospect</w:t>
      </w:r>
      <w:r w:rsidRPr="00113AC9">
        <w:rPr>
          <w:rFonts w:ascii="Times New Roman" w:hAnsi="Times New Roman"/>
          <w:sz w:val="24"/>
          <w:szCs w:val="24"/>
          <w:lang w:val="es-ES_tradnl"/>
        </w:rPr>
        <w:t xml:space="preserve"> para determinar las recomendaciones Prospect:</w:t>
      </w:r>
      <w:r w:rsidRPr="00113AC9">
        <w:rPr>
          <w:rFonts w:ascii="Times New Roman" w:hAnsi="Times New Roman"/>
          <w:sz w:val="24"/>
          <w:szCs w:val="24"/>
          <w:lang w:val="es-ES_tradnl"/>
        </w:rPr>
        <w:br/>
      </w:r>
      <w:r w:rsidRPr="00113AC9">
        <w:rPr>
          <w:rFonts w:ascii="Wingdings 2" w:hAnsi="Wingdings 2"/>
          <w:color w:val="800080"/>
          <w:sz w:val="24"/>
          <w:szCs w:val="24"/>
          <w:lang w:val="es-ES_tradnl"/>
        </w:rPr>
        <w:t></w:t>
      </w:r>
      <w:r w:rsidRPr="00113AC9">
        <w:rPr>
          <w:rFonts w:ascii="Wingdings 2" w:hAnsi="Wingdings 2"/>
          <w:color w:val="800080"/>
          <w:sz w:val="24"/>
          <w:szCs w:val="24"/>
          <w:lang w:val="es-ES_tradnl"/>
        </w:rPr>
        <w:t></w:t>
      </w:r>
      <w:r w:rsidRPr="00113AC9">
        <w:rPr>
          <w:rFonts w:ascii="Times New Roman" w:hAnsi="Times New Roman"/>
          <w:sz w:val="24"/>
          <w:szCs w:val="24"/>
          <w:lang w:val="es-ES_tradnl"/>
        </w:rPr>
        <w:t>Evidencia específica de la intervención, derivada de las evaluaciones sistemáticas de la bibliografía.</w:t>
      </w:r>
      <w:r w:rsidRPr="00113AC9">
        <w:rPr>
          <w:rFonts w:ascii="Times New Roman" w:hAnsi="Times New Roman"/>
          <w:sz w:val="24"/>
          <w:szCs w:val="24"/>
          <w:lang w:val="es-ES_tradnl"/>
        </w:rPr>
        <w:br/>
      </w:r>
      <w:r w:rsidRPr="00113AC9">
        <w:rPr>
          <w:rFonts w:ascii="Wingdings 3" w:hAnsi="Wingdings 3"/>
          <w:color w:val="008000"/>
          <w:sz w:val="24"/>
          <w:szCs w:val="24"/>
          <w:lang w:val="es-ES_tradnl"/>
        </w:rPr>
        <w:t></w:t>
      </w:r>
      <w:r w:rsidRPr="00113AC9">
        <w:rPr>
          <w:rFonts w:ascii="Wingdings 3" w:hAnsi="Wingdings 3"/>
          <w:color w:val="008000"/>
          <w:sz w:val="24"/>
          <w:szCs w:val="24"/>
          <w:lang w:val="es-ES_tradnl"/>
        </w:rPr>
        <w:t></w:t>
      </w:r>
      <w:r w:rsidRPr="00113AC9">
        <w:rPr>
          <w:rFonts w:ascii="Times New Roman" w:hAnsi="Times New Roman"/>
          <w:sz w:val="24"/>
          <w:szCs w:val="24"/>
          <w:lang w:val="es-ES_tradnl"/>
        </w:rPr>
        <w:t>Evidencia transferible de intervenciones comparables, identificada por los miembros del Grupo de trabajo Prospect.</w:t>
      </w:r>
      <w:r w:rsidRPr="00113AC9">
        <w:rPr>
          <w:rFonts w:ascii="Times New Roman" w:hAnsi="Times New Roman"/>
          <w:sz w:val="24"/>
          <w:szCs w:val="24"/>
          <w:lang w:val="es-ES_tradnl"/>
        </w:rPr>
        <w:br/>
      </w:r>
      <w:r w:rsidRPr="00113AC9">
        <w:rPr>
          <w:rFonts w:ascii="Wingdings 2" w:hAnsi="Wingdings 2"/>
          <w:color w:val="FFA500"/>
          <w:sz w:val="24"/>
          <w:szCs w:val="24"/>
          <w:lang w:val="es-ES_tradnl"/>
        </w:rPr>
        <w:t></w:t>
      </w:r>
      <w:r w:rsidRPr="00113AC9">
        <w:rPr>
          <w:rFonts w:ascii="Wingdings 2" w:hAnsi="Wingdings 2"/>
          <w:color w:val="FFA500"/>
          <w:sz w:val="24"/>
          <w:szCs w:val="24"/>
          <w:lang w:val="es-ES_tradnl"/>
        </w:rPr>
        <w:t></w:t>
      </w:r>
      <w:r w:rsidRPr="00113AC9">
        <w:rPr>
          <w:rFonts w:ascii="Times New Roman" w:hAnsi="Times New Roman"/>
          <w:sz w:val="24"/>
          <w:szCs w:val="24"/>
          <w:lang w:val="es-ES_tradnl"/>
        </w:rPr>
        <w:t>Prácticas actuales: comentarios sobre cada una de las intervenciones por parte de los miembros del Grupo de trabajo Prospect.</w:t>
      </w:r>
      <w:r w:rsidRPr="00113AC9">
        <w:rPr>
          <w:rFonts w:ascii="Times New Roman" w:hAnsi="Times New Roman"/>
          <w:sz w:val="24"/>
          <w:szCs w:val="24"/>
          <w:lang w:val="es-ES_tradnl"/>
        </w:rPr>
        <w:br/>
      </w:r>
      <w:r w:rsidRPr="00113AC9">
        <w:rPr>
          <w:rFonts w:ascii="Wingdings" w:hAnsi="Wingdings"/>
          <w:color w:val="FF0000"/>
          <w:sz w:val="24"/>
          <w:szCs w:val="24"/>
          <w:lang w:val="es-ES_tradnl"/>
        </w:rPr>
        <w:t></w:t>
      </w:r>
      <w:r w:rsidRPr="00113AC9">
        <w:rPr>
          <w:rFonts w:ascii="Wingdings" w:hAnsi="Wingdings"/>
          <w:color w:val="FF0000"/>
          <w:sz w:val="24"/>
          <w:szCs w:val="24"/>
          <w:lang w:val="es-ES_tradnl"/>
        </w:rPr>
        <w:t></w:t>
      </w:r>
      <w:r w:rsidRPr="00113AC9">
        <w:rPr>
          <w:rFonts w:ascii="Times New Roman" w:hAnsi="Times New Roman"/>
          <w:sz w:val="24"/>
          <w:szCs w:val="24"/>
          <w:lang w:val="es-ES_tradnl"/>
        </w:rPr>
        <w:t>Las recomendaciones prácticas de Prospect se basan en toda la información.</w:t>
      </w: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sz w:val="24"/>
          <w:szCs w:val="24"/>
          <w:lang w:val="es-ES_tradnl"/>
        </w:rPr>
        <w:t> </w:t>
      </w: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b/>
          <w:bCs/>
          <w:sz w:val="24"/>
          <w:szCs w:val="24"/>
          <w:lang w:val="es-ES_tradnl"/>
        </w:rPr>
        <w:t>Grados de recomendación PROSPECT</w:t>
      </w: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sz w:val="24"/>
          <w:szCs w:val="24"/>
          <w:lang w:val="es-ES_tradnl"/>
        </w:rPr>
        <w:t> </w:t>
      </w: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sz w:val="24"/>
          <w:szCs w:val="24"/>
          <w:lang w:val="es-ES_tradnl"/>
        </w:rPr>
        <w:t>Las recomendaciones del Grupo de trabajo PROSPECT se clasifican con las letras A-D, de acuerdo con el nivel de evidencia de los estudios, de conformidad con el Oxford Centre for Evidence-Based Medicine (sitio web del CEBM, acceso en diciembre de 2003, Sackett 2000) (véase la tabla que aparece más adelante) (http://www.cebm.net).</w:t>
      </w: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sz w:val="24"/>
          <w:szCs w:val="24"/>
          <w:lang w:val="es-ES_tradnl"/>
        </w:rPr>
        <w:t> </w:t>
      </w: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sz w:val="24"/>
          <w:szCs w:val="24"/>
          <w:lang w:val="es-ES_tradnl"/>
        </w:rPr>
        <w:lastRenderedPageBreak/>
        <w:t>En el contexto de PROSPECT, los grados de recomendación dependen de si la evidencia procede de estudios específicos, estudios transferibles o prácticas clínicas:</w:t>
      </w: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sz w:val="24"/>
          <w:szCs w:val="24"/>
          <w:lang w:val="es-ES_tradnl"/>
        </w:rPr>
        <w:t> </w:t>
      </w: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Wingdings 2" w:hAnsi="Wingdings 2"/>
          <w:color w:val="800080"/>
          <w:sz w:val="24"/>
          <w:szCs w:val="24"/>
          <w:lang w:val="es-ES_tradnl"/>
        </w:rPr>
        <w:t></w:t>
      </w:r>
      <w:r w:rsidRPr="00113AC9">
        <w:rPr>
          <w:rFonts w:ascii="Wingdings 2" w:hAnsi="Wingdings 2"/>
          <w:color w:val="800080"/>
          <w:sz w:val="24"/>
          <w:szCs w:val="24"/>
          <w:lang w:val="es-ES_tradnl"/>
        </w:rPr>
        <w:t></w:t>
      </w:r>
      <w:r w:rsidRPr="00113AC9">
        <w:rPr>
          <w:rFonts w:ascii="Times New Roman" w:hAnsi="Times New Roman"/>
          <w:sz w:val="24"/>
          <w:szCs w:val="24"/>
          <w:lang w:val="es-ES_tradnl"/>
        </w:rPr>
        <w:t>Evidencia específica: grado A</w:t>
      </w:r>
      <w:r w:rsidRPr="00113AC9">
        <w:rPr>
          <w:rFonts w:ascii="Times New Roman" w:hAnsi="Times New Roman"/>
          <w:sz w:val="24"/>
          <w:szCs w:val="24"/>
          <w:lang w:val="es-ES_tradnl"/>
        </w:rPr>
        <w:br/>
      </w:r>
      <w:r w:rsidRPr="00113AC9">
        <w:rPr>
          <w:rFonts w:ascii="Wingdings 3" w:hAnsi="Wingdings 3"/>
          <w:color w:val="008000"/>
          <w:sz w:val="24"/>
          <w:szCs w:val="24"/>
          <w:lang w:val="es-ES_tradnl"/>
        </w:rPr>
        <w:t></w:t>
      </w:r>
      <w:r w:rsidRPr="00113AC9">
        <w:rPr>
          <w:rFonts w:ascii="Wingdings 3" w:hAnsi="Wingdings 3"/>
          <w:color w:val="008000"/>
          <w:sz w:val="24"/>
          <w:szCs w:val="24"/>
          <w:lang w:val="es-ES_tradnl"/>
        </w:rPr>
        <w:t></w:t>
      </w:r>
      <w:r w:rsidRPr="00113AC9">
        <w:rPr>
          <w:rFonts w:ascii="Times New Roman" w:hAnsi="Times New Roman"/>
          <w:sz w:val="24"/>
          <w:szCs w:val="24"/>
          <w:lang w:val="es-ES_tradnl"/>
        </w:rPr>
        <w:t>Evidencia transferible: grados B/C</w:t>
      </w:r>
      <w:r w:rsidRPr="00113AC9">
        <w:rPr>
          <w:rFonts w:ascii="Times New Roman" w:hAnsi="Times New Roman"/>
          <w:sz w:val="24"/>
          <w:szCs w:val="24"/>
          <w:lang w:val="es-ES_tradnl"/>
        </w:rPr>
        <w:br/>
      </w:r>
      <w:r w:rsidRPr="00113AC9">
        <w:rPr>
          <w:rFonts w:ascii="Wingdings 2" w:hAnsi="Wingdings 2"/>
          <w:color w:val="FFA500"/>
          <w:sz w:val="24"/>
          <w:szCs w:val="24"/>
          <w:lang w:val="es-ES_tradnl"/>
        </w:rPr>
        <w:t></w:t>
      </w:r>
      <w:r w:rsidRPr="00113AC9">
        <w:rPr>
          <w:rFonts w:ascii="Wingdings 2" w:hAnsi="Wingdings 2"/>
          <w:color w:val="FFA500"/>
          <w:sz w:val="24"/>
          <w:szCs w:val="24"/>
          <w:lang w:val="es-ES_tradnl"/>
        </w:rPr>
        <w:t></w:t>
      </w:r>
      <w:r w:rsidRPr="00113AC9">
        <w:rPr>
          <w:rFonts w:ascii="Times New Roman" w:hAnsi="Times New Roman"/>
          <w:sz w:val="24"/>
          <w:szCs w:val="24"/>
          <w:lang w:val="es-ES_tradnl"/>
        </w:rPr>
        <w:t>Prácticas clínicas: grado D</w:t>
      </w: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sz w:val="24"/>
          <w:szCs w:val="24"/>
          <w:lang w:val="es-ES_tradnl"/>
        </w:rPr>
        <w:t> </w:t>
      </w:r>
    </w:p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b/>
          <w:bCs/>
          <w:sz w:val="24"/>
          <w:szCs w:val="24"/>
          <w:lang w:val="es-ES_tradnl"/>
        </w:rPr>
        <w:t>Grados de recomendación CEBM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1070"/>
        <w:gridCol w:w="2308"/>
        <w:gridCol w:w="1636"/>
      </w:tblGrid>
      <w:tr w:rsidR="005410DA" w:rsidRPr="00113AC9" w:rsidTr="00541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Criterios de estudio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Nivel de evidencia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Criterios de clasificación de la recomendación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Grado de recomendación</w:t>
            </w:r>
          </w:p>
        </w:tc>
      </w:tr>
      <w:tr w:rsidR="005410DA" w:rsidRPr="00113AC9" w:rsidTr="00541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Evaluación sistemática (con homogeneidad) de ensayos aleatorios y controlados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1a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Estudios coherentes de nivel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A</w:t>
            </w:r>
          </w:p>
        </w:tc>
      </w:tr>
      <w:tr w:rsidR="005410DA" w:rsidRPr="00113AC9" w:rsidTr="00541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Ensayos individuales, aleatorios y controlados con resultados estadísticamente significativos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1b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</w:tc>
      </w:tr>
      <w:tr w:rsidR="005410DA" w:rsidRPr="00113AC9" w:rsidTr="00541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Todos o ninguno, es decir, antes de la disponibilidad del nuevo tratamiento, todos murieron; actualmente, con el tratamiento, algunos sobreviven; o antes del tratamiento algunos murieron y actualmente, con el tratamiento, ninguno muere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1c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</w:tc>
      </w:tr>
      <w:tr w:rsidR="005410DA" w:rsidRPr="00113AC9" w:rsidTr="00541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Evaluación sistemática (con homogeneidad) de estudios de cohorte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2a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Estudios coherentes de nivel 2 o 3 (o extrapolaciones* de estudios de nivel 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B</w:t>
            </w:r>
          </w:p>
        </w:tc>
      </w:tr>
      <w:tr w:rsidR="005410DA" w:rsidRPr="00113AC9" w:rsidTr="00541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Estudio de cohorte individual (incluido un ensayo controlado aleatorio de baja calidad, p. ej., seguimiento inferior al 80 %)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2b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</w:tc>
      </w:tr>
      <w:tr w:rsidR="005410DA" w:rsidRPr="00113AC9" w:rsidTr="00541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Investigación de los resultados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2c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</w:tc>
      </w:tr>
      <w:tr w:rsidR="005410DA" w:rsidRPr="00113AC9" w:rsidTr="00541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Evaluación sistemática (con homogeneidad) de estudios de casos controlados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3a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</w:tc>
      </w:tr>
      <w:tr w:rsidR="005410DA" w:rsidRPr="00113AC9" w:rsidTr="00541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Estudio de caso individual controlado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3b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</w:tc>
      </w:tr>
      <w:tr w:rsidR="005410DA" w:rsidRPr="00113AC9" w:rsidTr="00541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lastRenderedPageBreak/>
              <w:t>Series de casos y estudios de cohorte y casos controlados de mala calidad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Estudios de nivel 4 (o extrapolaciones* de estudios de nivel 2 o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C</w:t>
            </w:r>
          </w:p>
        </w:tc>
      </w:tr>
      <w:tr w:rsidR="005410DA" w:rsidRPr="00113AC9" w:rsidTr="00541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Opinión de los expertos sin una valoración crítica explícita, o basada en la fisiología, investigación teórica o postulados básicos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Evidencia de nivel 5 (o estudios inquietantemente incoherentes o poco concluyentes de cualquier nivel)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D</w:t>
            </w:r>
          </w:p>
        </w:tc>
      </w:tr>
      <w:tr w:rsidR="005410DA" w:rsidRPr="00113AC9" w:rsidTr="005410D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0DA" w:rsidRPr="00113AC9" w:rsidRDefault="005410DA" w:rsidP="0054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13AC9">
              <w:rPr>
                <w:rFonts w:ascii="Times New Roman" w:hAnsi="Times New Roman"/>
                <w:sz w:val="24"/>
                <w:szCs w:val="24"/>
                <w:lang w:val="es-ES_tradnl"/>
              </w:rPr>
              <w:t>*Las extrapolaciones consisten en el uso de datos en una situación que presenta diferencias clínicamente importantes con respecto a la situación del estudio original. En el caso de PROSPECT, la extrapolación se refiere en gran medida a la evidencia transferible.</w:t>
            </w:r>
          </w:p>
        </w:tc>
      </w:tr>
    </w:tbl>
    <w:p w:rsidR="005410DA" w:rsidRPr="00113AC9" w:rsidRDefault="005410DA" w:rsidP="0054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13AC9">
        <w:rPr>
          <w:rFonts w:ascii="Times New Roman" w:hAnsi="Times New Roman"/>
          <w:sz w:val="24"/>
          <w:szCs w:val="24"/>
          <w:lang w:val="es-ES_tradnl"/>
        </w:rPr>
        <w:t> </w:t>
      </w:r>
    </w:p>
    <w:p w:rsidR="00022E83" w:rsidRPr="00113AC9" w:rsidRDefault="00022E83">
      <w:pPr>
        <w:rPr>
          <w:lang w:val="es-ES_tradnl"/>
        </w:rPr>
      </w:pPr>
    </w:p>
    <w:sectPr w:rsidR="00022E83" w:rsidRPr="0011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DA"/>
    <w:rsid w:val="00022E83"/>
    <w:rsid w:val="00113AC9"/>
    <w:rsid w:val="005410DA"/>
    <w:rsid w:val="00B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E1DA3-26DC-4B17-B39D-B153F5C9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41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10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">
    <w:name w:val="heading_2"/>
    <w:basedOn w:val="Policepardfaut"/>
    <w:rsid w:val="005410DA"/>
  </w:style>
  <w:style w:type="character" w:styleId="lev">
    <w:name w:val="Strong"/>
    <w:basedOn w:val="Policepardfaut"/>
    <w:uiPriority w:val="22"/>
    <w:qFormat/>
    <w:rsid w:val="00541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Crossword</cp:lastModifiedBy>
  <cp:revision>3</cp:revision>
  <dcterms:created xsi:type="dcterms:W3CDTF">2018-04-04T10:32:00Z</dcterms:created>
  <dcterms:modified xsi:type="dcterms:W3CDTF">2018-09-12T15:26:00Z</dcterms:modified>
</cp:coreProperties>
</file>