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1D5E" w:rsidRDefault="00531DBC">
      <w:pPr>
        <w:pStyle w:val="BodyA"/>
      </w:pPr>
      <w:r>
        <w:rPr>
          <w:rFonts w:ascii="Calibri" w:eastAsia="Calibri" w:hAnsi="Calibri" w:cs="Calibri"/>
          <w:noProof/>
          <w:color w:val="FFFFFF"/>
          <w:sz w:val="36"/>
          <w:szCs w:val="36"/>
          <w:u w:color="FFFFFF"/>
          <w:shd w:val="clear" w:color="auto" w:fill="003366"/>
          <w:lang w:val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-766353</wp:posOffset>
            </wp:positionH>
            <wp:positionV relativeFrom="line">
              <wp:posOffset>-470262</wp:posOffset>
            </wp:positionV>
            <wp:extent cx="8077200" cy="1885407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18854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A1D5E" w:rsidRDefault="006A1D5E">
      <w:pPr>
        <w:pStyle w:val="BodyA"/>
      </w:pPr>
    </w:p>
    <w:p w:rsidR="006A1D5E" w:rsidRDefault="006A1D5E">
      <w:pPr>
        <w:pStyle w:val="BodyA"/>
      </w:pPr>
    </w:p>
    <w:p w:rsidR="006A1D5E" w:rsidRDefault="006A1D5E">
      <w:pPr>
        <w:pStyle w:val="BodyA"/>
      </w:pPr>
    </w:p>
    <w:p w:rsidR="006A1D5E" w:rsidRDefault="006A1D5E">
      <w:pPr>
        <w:pStyle w:val="BodyA"/>
      </w:pPr>
    </w:p>
    <w:p w:rsidR="006A1D5E" w:rsidRDefault="006A1D5E">
      <w:pPr>
        <w:pStyle w:val="BodyA"/>
      </w:pPr>
    </w:p>
    <w:p w:rsidR="006A1D5E" w:rsidRDefault="006A1D5E">
      <w:pPr>
        <w:pStyle w:val="BodyA"/>
      </w:pPr>
    </w:p>
    <w:p w:rsidR="006A1D5E" w:rsidRDefault="006A1D5E">
      <w:pPr>
        <w:pStyle w:val="BodyA"/>
        <w:jc w:val="center"/>
        <w:rPr>
          <w:b/>
          <w:bCs/>
        </w:rPr>
      </w:pPr>
    </w:p>
    <w:p w:rsidR="006A1D5E" w:rsidRDefault="006A1D5E">
      <w:pPr>
        <w:pStyle w:val="BodyA"/>
        <w:jc w:val="center"/>
        <w:rPr>
          <w:b/>
          <w:bCs/>
          <w:sz w:val="2"/>
          <w:szCs w:val="2"/>
        </w:rPr>
      </w:pPr>
    </w:p>
    <w:p w:rsidR="006A1D5E" w:rsidRDefault="00531DBC">
      <w:pPr>
        <w:pStyle w:val="BodyA"/>
        <w:shd w:val="clear" w:color="auto" w:fill="31849B"/>
        <w:jc w:val="center"/>
        <w:rPr>
          <w:rFonts w:ascii="Helvetica Neue" w:eastAsia="Helvetica Neue" w:hAnsi="Helvetica Neue" w:cs="Helvetica Neue"/>
          <w:b/>
          <w:bCs/>
          <w:color w:val="FFFFFF"/>
          <w:sz w:val="40"/>
          <w:szCs w:val="40"/>
          <w:u w:color="FFFFFF"/>
        </w:rPr>
      </w:pPr>
      <w:r>
        <w:rPr>
          <w:rFonts w:ascii="Helvetica Neue" w:hAnsi="Helvetica Neue"/>
          <w:b/>
          <w:bCs/>
          <w:color w:val="FFFFFF"/>
          <w:sz w:val="40"/>
          <w:szCs w:val="40"/>
          <w:u w:color="FFFFFF"/>
        </w:rPr>
        <w:t>15</w:t>
      </w:r>
      <w:r>
        <w:rPr>
          <w:rFonts w:ascii="Helvetica Neue" w:hAnsi="Helvetica Neue"/>
          <w:b/>
          <w:bCs/>
          <w:color w:val="FFFFFF"/>
          <w:sz w:val="40"/>
          <w:szCs w:val="40"/>
          <w:u w:color="FFFFFF"/>
          <w:vertAlign w:val="superscript"/>
        </w:rPr>
        <w:t>th</w:t>
      </w:r>
      <w:r>
        <w:rPr>
          <w:rFonts w:ascii="Helvetica Neue" w:hAnsi="Helvetica Neue"/>
          <w:b/>
          <w:bCs/>
          <w:color w:val="FFFFFF"/>
          <w:sz w:val="40"/>
          <w:szCs w:val="40"/>
          <w:u w:color="FFFFFF"/>
        </w:rPr>
        <w:t xml:space="preserve"> Feb </w:t>
      </w:r>
      <w:r>
        <w:rPr>
          <w:rFonts w:ascii="Helvetica Neue" w:hAnsi="Helvetica Neue"/>
          <w:b/>
          <w:bCs/>
          <w:color w:val="FFFFFF"/>
          <w:sz w:val="40"/>
          <w:szCs w:val="40"/>
          <w:u w:color="FFFFFF"/>
        </w:rPr>
        <w:t xml:space="preserve">– </w:t>
      </w:r>
      <w:r>
        <w:rPr>
          <w:rFonts w:ascii="Helvetica Neue" w:hAnsi="Helvetica Neue"/>
          <w:b/>
          <w:bCs/>
          <w:color w:val="FFFFFF"/>
          <w:sz w:val="40"/>
          <w:szCs w:val="40"/>
          <w:u w:color="FFFFFF"/>
        </w:rPr>
        <w:t>16</w:t>
      </w:r>
      <w:r>
        <w:rPr>
          <w:rFonts w:ascii="Helvetica Neue" w:hAnsi="Helvetica Neue"/>
          <w:b/>
          <w:bCs/>
          <w:color w:val="FFFFFF"/>
          <w:sz w:val="40"/>
          <w:szCs w:val="40"/>
          <w:u w:color="FFFFFF"/>
          <w:vertAlign w:val="superscript"/>
        </w:rPr>
        <w:t>th</w:t>
      </w:r>
      <w:r>
        <w:rPr>
          <w:rFonts w:ascii="Helvetica Neue" w:hAnsi="Helvetica Neue"/>
          <w:b/>
          <w:bCs/>
          <w:color w:val="FFFFFF"/>
          <w:sz w:val="40"/>
          <w:szCs w:val="40"/>
          <w:u w:color="FFFFFF"/>
        </w:rPr>
        <w:t xml:space="preserve"> February 2019</w:t>
      </w:r>
    </w:p>
    <w:p w:rsidR="006A1D5E" w:rsidRDefault="00531DBC">
      <w:pPr>
        <w:pStyle w:val="BodyA"/>
        <w:widowControl w:val="0"/>
        <w:shd w:val="clear" w:color="auto" w:fill="31849B"/>
        <w:jc w:val="center"/>
        <w:rPr>
          <w:rFonts w:ascii="Helvetica Neue" w:eastAsia="Helvetica Neue" w:hAnsi="Helvetica Neue" w:cs="Helvetica Neue"/>
          <w:b/>
          <w:bCs/>
          <w:color w:val="FFFFFF"/>
          <w:sz w:val="40"/>
          <w:szCs w:val="40"/>
          <w:u w:color="FFFFFF"/>
        </w:rPr>
      </w:pPr>
      <w:r>
        <w:rPr>
          <w:rFonts w:ascii="Helvetica Neue" w:hAnsi="Helvetica Neue"/>
          <w:b/>
          <w:bCs/>
          <w:color w:val="FFFFFF"/>
          <w:sz w:val="40"/>
          <w:szCs w:val="40"/>
          <w:u w:color="FFFFFF"/>
        </w:rPr>
        <w:t>Sheraton Dubai</w:t>
      </w:r>
    </w:p>
    <w:p w:rsidR="006A1D5E" w:rsidRDefault="00531DBC">
      <w:pPr>
        <w:pStyle w:val="BodyA"/>
        <w:widowControl w:val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noProof/>
          <w:lang w:val="en-GB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513352</wp:posOffset>
            </wp:positionH>
            <wp:positionV relativeFrom="line">
              <wp:posOffset>140970</wp:posOffset>
            </wp:positionV>
            <wp:extent cx="899584" cy="953588"/>
            <wp:effectExtent l="0" t="0" r="0" b="0"/>
            <wp:wrapNone/>
            <wp:docPr id="107374182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6.png" descr="image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584" cy="9535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080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6A1D5E">
        <w:trPr>
          <w:trHeight w:val="103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D5E" w:rsidRDefault="006A1D5E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D5E" w:rsidRDefault="006A1D5E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D5E" w:rsidRDefault="00531DBC">
            <w:pPr>
              <w:pStyle w:val="BodyA"/>
              <w:widowControl w:val="0"/>
              <w:jc w:val="center"/>
            </w:pPr>
            <w:r>
              <w:rPr>
                <w:rFonts w:ascii="Calibri" w:eastAsia="Calibri" w:hAnsi="Calibri" w:cs="Calibri"/>
                <w:noProof/>
                <w:color w:val="FFFFFF"/>
                <w:sz w:val="36"/>
                <w:szCs w:val="36"/>
                <w:u w:color="FFFFFF"/>
                <w:shd w:val="clear" w:color="auto" w:fill="003366"/>
                <w:lang w:val="en-GB"/>
              </w:rPr>
              <w:drawing>
                <wp:inline distT="0" distB="0" distL="0" distR="0">
                  <wp:extent cx="1023258" cy="593571"/>
                  <wp:effectExtent l="0" t="0" r="0" b="0"/>
                  <wp:docPr id="1073741827" name="officeArt object" descr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icture 6" descr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258" cy="5935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D5E" w:rsidRDefault="006A1D5E">
      <w:pPr>
        <w:pStyle w:val="BodyA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6A1D5E" w:rsidRDefault="006A1D5E">
      <w:pPr>
        <w:pStyle w:val="BodyA"/>
        <w:widowControl w:val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6A1D5E" w:rsidRDefault="00531DBC">
      <w:pPr>
        <w:pStyle w:val="BodyA"/>
        <w:widowControl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Times New Roman" w:eastAsia="Times New Roman" w:hAnsi="Times New Roman" w:cs="Times New Roman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-4914893</wp:posOffset>
                </wp:positionH>
                <wp:positionV relativeFrom="line">
                  <wp:posOffset>5293352</wp:posOffset>
                </wp:positionV>
                <wp:extent cx="2303781" cy="39497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1" cy="394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87.0pt;margin-top:416.8pt;width:181.4pt;height:31.1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sz w:val="32"/>
          <w:szCs w:val="32"/>
          <w:lang w:val="en-GB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-4838700</wp:posOffset>
            </wp:positionH>
            <wp:positionV relativeFrom="line">
              <wp:posOffset>4607559</wp:posOffset>
            </wp:positionV>
            <wp:extent cx="2332355" cy="360680"/>
            <wp:effectExtent l="0" t="0" r="0" b="0"/>
            <wp:wrapNone/>
            <wp:docPr id="1073741829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 descr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36068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5392"/>
          <w:sz w:val="32"/>
          <w:szCs w:val="32"/>
          <w:u w:color="005392"/>
        </w:rPr>
        <w:t>The JCRAC will be held for the first time in the beautiful city of Dubai</w:t>
      </w:r>
      <w:r>
        <w:rPr>
          <w:rFonts w:ascii="Calibri" w:eastAsia="Calibri" w:hAnsi="Calibri" w:cs="Calibri"/>
          <w:color w:val="66CCFF"/>
          <w:sz w:val="28"/>
          <w:szCs w:val="28"/>
          <w:u w:color="66CCFF"/>
        </w:rPr>
        <w:br/>
      </w:r>
      <w:bookmarkStart w:id="0" w:name="_GoBack"/>
      <w:bookmarkEnd w:id="0"/>
    </w:p>
    <w:p w:rsidR="006A1D5E" w:rsidRDefault="006A1D5E">
      <w:pPr>
        <w:pStyle w:val="BodyA"/>
        <w:widowControl w:val="0"/>
        <w:jc w:val="center"/>
        <w:rPr>
          <w:rFonts w:ascii="Calibri" w:eastAsia="Calibri" w:hAnsi="Calibri" w:cs="Calibri"/>
          <w:b/>
          <w:bCs/>
          <w:color w:val="0000FF"/>
          <w:sz w:val="12"/>
          <w:szCs w:val="12"/>
          <w:u w:color="0000FF"/>
        </w:rPr>
      </w:pPr>
    </w:p>
    <w:p w:rsidR="006A1D5E" w:rsidRDefault="006A1D5E">
      <w:pPr>
        <w:pStyle w:val="BodyA"/>
        <w:widowControl w:val="0"/>
        <w:shd w:val="clear" w:color="auto" w:fill="365F91"/>
        <w:jc w:val="center"/>
        <w:rPr>
          <w:rFonts w:ascii="Calibri" w:eastAsia="Calibri" w:hAnsi="Calibri" w:cs="Calibri"/>
          <w:b/>
          <w:bCs/>
          <w:color w:val="FFFFFF"/>
          <w:sz w:val="8"/>
          <w:szCs w:val="8"/>
          <w:u w:color="FFFFFF"/>
        </w:rPr>
      </w:pPr>
    </w:p>
    <w:p w:rsidR="006A1D5E" w:rsidRDefault="00531DBC">
      <w:pPr>
        <w:pStyle w:val="BodyA"/>
        <w:widowControl w:val="0"/>
        <w:shd w:val="clear" w:color="auto" w:fill="365F91"/>
        <w:jc w:val="center"/>
        <w:rPr>
          <w:rFonts w:ascii="Calibri" w:eastAsia="Calibri" w:hAnsi="Calibri" w:cs="Calibri"/>
          <w:b/>
          <w:bCs/>
          <w:color w:val="FFFFFF"/>
          <w:u w:color="FFFFFF"/>
        </w:rPr>
      </w:pPr>
      <w:r>
        <w:rPr>
          <w:rFonts w:ascii="Calibri" w:eastAsia="Calibri" w:hAnsi="Calibri" w:cs="Calibri"/>
          <w:b/>
          <w:bCs/>
          <w:color w:val="FFFFFF"/>
          <w:u w:color="FFFFFF"/>
        </w:rPr>
        <w:t xml:space="preserve">Royal College of </w:t>
      </w:r>
      <w:proofErr w:type="spellStart"/>
      <w:r>
        <w:rPr>
          <w:rFonts w:ascii="Calibri" w:eastAsia="Calibri" w:hAnsi="Calibri" w:cs="Calibri"/>
          <w:b/>
          <w:bCs/>
          <w:color w:val="FFFFFF"/>
          <w:u w:color="FFFFFF"/>
        </w:rPr>
        <w:t>Anaesthetists</w:t>
      </w:r>
      <w:proofErr w:type="spellEnd"/>
      <w:r>
        <w:rPr>
          <w:rFonts w:ascii="Calibri" w:eastAsia="Calibri" w:hAnsi="Calibri" w:cs="Calibri"/>
          <w:b/>
          <w:bCs/>
          <w:color w:val="FFFFFF"/>
          <w:u w:color="FFFFFF"/>
        </w:rPr>
        <w:t xml:space="preserve"> UK CPD Applied (expected 12 points)</w:t>
      </w:r>
    </w:p>
    <w:p w:rsidR="006A1D5E" w:rsidRDefault="00531DBC">
      <w:pPr>
        <w:pStyle w:val="BodyA"/>
        <w:widowControl w:val="0"/>
        <w:shd w:val="clear" w:color="auto" w:fill="365F91"/>
        <w:jc w:val="center"/>
        <w:rPr>
          <w:rFonts w:ascii="Calibri" w:eastAsia="Calibri" w:hAnsi="Calibri" w:cs="Calibri"/>
          <w:b/>
          <w:bCs/>
          <w:color w:val="FFFFFF"/>
          <w:sz w:val="16"/>
          <w:szCs w:val="16"/>
          <w:u w:color="FFFFFF"/>
        </w:rPr>
      </w:pPr>
      <w:r>
        <w:rPr>
          <w:rFonts w:ascii="Calibri" w:eastAsia="Calibri" w:hAnsi="Calibri" w:cs="Calibri"/>
          <w:b/>
          <w:bCs/>
          <w:color w:val="FFFFFF"/>
          <w:u w:color="FFFFFF"/>
        </w:rPr>
        <w:t>ESRA CME Applied (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  <w:u w:color="FFFFFF"/>
        </w:rPr>
        <w:t xml:space="preserve">Previously approved for 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  <w:u w:color="FFFFFF"/>
        </w:rPr>
        <w:t>ESRA Diploma)</w:t>
      </w:r>
    </w:p>
    <w:p w:rsidR="006A1D5E" w:rsidRDefault="006A1D5E">
      <w:pPr>
        <w:pStyle w:val="BodyA"/>
        <w:widowControl w:val="0"/>
        <w:shd w:val="clear" w:color="auto" w:fill="365F91"/>
        <w:jc w:val="center"/>
        <w:rPr>
          <w:rFonts w:ascii="Calibri" w:eastAsia="Calibri" w:hAnsi="Calibri" w:cs="Calibri"/>
          <w:b/>
          <w:bCs/>
          <w:color w:val="FFFFFF"/>
          <w:sz w:val="8"/>
          <w:szCs w:val="8"/>
          <w:u w:color="FFFFFF"/>
        </w:rPr>
      </w:pPr>
    </w:p>
    <w:p w:rsidR="006A1D5E" w:rsidRDefault="006A1D5E">
      <w:pPr>
        <w:pStyle w:val="BodyA"/>
        <w:widowControl w:val="0"/>
        <w:jc w:val="center"/>
        <w:rPr>
          <w:rFonts w:ascii="Calibri" w:eastAsia="Calibri" w:hAnsi="Calibri" w:cs="Calibri"/>
          <w:b/>
          <w:bCs/>
          <w:color w:val="0000FF"/>
          <w:sz w:val="12"/>
          <w:szCs w:val="12"/>
          <w:u w:color="0000FF"/>
        </w:rPr>
      </w:pPr>
    </w:p>
    <w:p w:rsidR="006A1D5E" w:rsidRDefault="00531DBC">
      <w:pPr>
        <w:pStyle w:val="BodyA"/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6A4A17">
        <w:rPr>
          <w:rFonts w:ascii="Calibri" w:eastAsia="Calibri" w:hAnsi="Calibri" w:cs="Calibri"/>
          <w:b/>
          <w:bCs/>
          <w:sz w:val="28"/>
          <w:szCs w:val="28"/>
        </w:rPr>
        <w:t>arly Registration before Dec 201</w:t>
      </w:r>
      <w:r>
        <w:rPr>
          <w:rFonts w:ascii="Calibri" w:eastAsia="Calibri" w:hAnsi="Calibri" w:cs="Calibri"/>
          <w:b/>
          <w:bCs/>
          <w:sz w:val="28"/>
          <w:szCs w:val="28"/>
        </w:rPr>
        <w:t>8 $ 350 Late Registration $ 500</w:t>
      </w:r>
      <w:r>
        <w:rPr>
          <w:rFonts w:ascii="Calibri" w:eastAsia="Calibri" w:hAnsi="Calibri" w:cs="Calibri"/>
          <w:b/>
          <w:bCs/>
          <w:sz w:val="28"/>
          <w:szCs w:val="28"/>
        </w:rPr>
        <w:br/>
      </w:r>
    </w:p>
    <w:p w:rsidR="006A1D5E" w:rsidRDefault="00531DBC">
      <w:pPr>
        <w:pStyle w:val="BodyA"/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Apply online at </w:t>
      </w:r>
      <w:r>
        <w:rPr>
          <w:rFonts w:ascii="Calibri" w:eastAsia="Calibri" w:hAnsi="Calibri" w:cs="Calibri"/>
          <w:b/>
          <w:bCs/>
          <w:i/>
          <w:iCs/>
          <w:color w:val="365F91"/>
          <w:sz w:val="28"/>
          <w:szCs w:val="28"/>
          <w:u w:color="365F91"/>
        </w:rPr>
        <w:t>www.jcrac.co.uk</w:t>
      </w:r>
      <w:r>
        <w:rPr>
          <w:rFonts w:ascii="Calibri" w:eastAsia="Calibri" w:hAnsi="Calibri" w:cs="Calibri"/>
          <w:sz w:val="28"/>
          <w:szCs w:val="28"/>
        </w:rPr>
        <w:t xml:space="preserve"> or complete and return the attached application form.</w:t>
      </w:r>
    </w:p>
    <w:p w:rsidR="006A1D5E" w:rsidRDefault="00531DBC">
      <w:pPr>
        <w:pStyle w:val="BodyA"/>
        <w:widowControl w:val="0"/>
        <w:jc w:val="center"/>
        <w:rPr>
          <w:rFonts w:ascii="Calibri" w:eastAsia="Calibri" w:hAnsi="Calibri" w:cs="Calibri"/>
          <w:b/>
          <w:bCs/>
          <w:color w:val="0000FF"/>
          <w:sz w:val="12"/>
          <w:szCs w:val="12"/>
          <w:u w:color="0000FF"/>
        </w:rPr>
      </w:pPr>
      <w:r>
        <w:rPr>
          <w:rFonts w:ascii="Calibri" w:eastAsia="Calibri" w:hAnsi="Calibri" w:cs="Calibri"/>
          <w:sz w:val="28"/>
          <w:szCs w:val="28"/>
        </w:rPr>
        <w:t>Further information contact zoe.holland@stees.nhs.uk or 0044 1642 282825</w:t>
      </w:r>
    </w:p>
    <w:p w:rsidR="006A1D5E" w:rsidRDefault="006A1D5E">
      <w:pPr>
        <w:pStyle w:val="BodyA"/>
        <w:outlineLvl w:val="0"/>
        <w:rPr>
          <w:rFonts w:ascii="Calibri" w:eastAsia="Calibri" w:hAnsi="Calibri" w:cs="Calibri"/>
          <w:b/>
          <w:bCs/>
          <w:sz w:val="16"/>
          <w:szCs w:val="16"/>
        </w:rPr>
      </w:pPr>
    </w:p>
    <w:p w:rsidR="006A1D5E" w:rsidRDefault="006A1D5E">
      <w:pPr>
        <w:pStyle w:val="BodyA"/>
        <w:ind w:left="720"/>
        <w:outlineLvl w:val="0"/>
        <w:rPr>
          <w:rFonts w:ascii="Calibri" w:eastAsia="Calibri" w:hAnsi="Calibri" w:cs="Calibri"/>
        </w:rPr>
      </w:pPr>
    </w:p>
    <w:p w:rsidR="006A1D5E" w:rsidRDefault="006A1D5E">
      <w:pPr>
        <w:pStyle w:val="BodyA"/>
        <w:ind w:left="720"/>
        <w:outlineLvl w:val="0"/>
        <w:rPr>
          <w:rFonts w:ascii="Calibri" w:eastAsia="Calibri" w:hAnsi="Calibri" w:cs="Calibri"/>
          <w:sz w:val="16"/>
          <w:szCs w:val="16"/>
        </w:rPr>
      </w:pPr>
    </w:p>
    <w:p w:rsidR="006A1D5E" w:rsidRDefault="00531DBC">
      <w:pPr>
        <w:pStyle w:val="BodyA"/>
        <w:numPr>
          <w:ilvl w:val="0"/>
          <w:numId w:val="2"/>
        </w:numPr>
        <w:outlineLv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Royal </w:t>
      </w:r>
      <w:r>
        <w:rPr>
          <w:rFonts w:ascii="Calibri" w:eastAsia="Calibri" w:hAnsi="Calibri" w:cs="Calibri"/>
          <w:sz w:val="28"/>
          <w:szCs w:val="28"/>
        </w:rPr>
        <w:t xml:space="preserve">College of </w:t>
      </w:r>
      <w:proofErr w:type="spellStart"/>
      <w:r>
        <w:rPr>
          <w:rFonts w:ascii="Calibri" w:eastAsia="Calibri" w:hAnsi="Calibri" w:cs="Calibri"/>
          <w:sz w:val="28"/>
          <w:szCs w:val="28"/>
        </w:rPr>
        <w:t>Anaesthetists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Approved Course</w:t>
      </w:r>
    </w:p>
    <w:p w:rsidR="006A1D5E" w:rsidRDefault="00531DBC">
      <w:pPr>
        <w:pStyle w:val="BodyA"/>
        <w:numPr>
          <w:ilvl w:val="0"/>
          <w:numId w:val="2"/>
        </w:numPr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Small group work teaching (5 delegates per instructor)</w:t>
      </w:r>
    </w:p>
    <w:p w:rsidR="006A1D5E" w:rsidRDefault="00531DBC">
      <w:pPr>
        <w:pStyle w:val="BodyA"/>
        <w:numPr>
          <w:ilvl w:val="0"/>
          <w:numId w:val="2"/>
        </w:numPr>
        <w:outlineLv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Live scanning on volunteers</w:t>
      </w:r>
    </w:p>
    <w:p w:rsidR="006A1D5E" w:rsidRDefault="00531DBC">
      <w:pPr>
        <w:pStyle w:val="BodyA"/>
        <w:numPr>
          <w:ilvl w:val="0"/>
          <w:numId w:val="2"/>
        </w:numPr>
        <w:outlineLv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Hands-on learning of needle techniques and catheters on phantoms</w:t>
      </w:r>
    </w:p>
    <w:p w:rsidR="006A1D5E" w:rsidRDefault="00531DBC">
      <w:pPr>
        <w:pStyle w:val="BodyA"/>
        <w:numPr>
          <w:ilvl w:val="0"/>
          <w:numId w:val="2"/>
        </w:numPr>
        <w:outlineLv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Opportunity to discuss tips and tricks with international experts i</w:t>
      </w:r>
      <w:r>
        <w:rPr>
          <w:rFonts w:ascii="Calibri" w:eastAsia="Calibri" w:hAnsi="Calibri" w:cs="Calibri"/>
          <w:sz w:val="28"/>
          <w:szCs w:val="28"/>
        </w:rPr>
        <w:t xml:space="preserve">n ultrasound regional </w:t>
      </w:r>
      <w:proofErr w:type="spellStart"/>
      <w:r>
        <w:rPr>
          <w:rFonts w:ascii="Calibri" w:eastAsia="Calibri" w:hAnsi="Calibri" w:cs="Calibri"/>
          <w:sz w:val="28"/>
          <w:szCs w:val="28"/>
        </w:rPr>
        <w:t>anaesthesia</w:t>
      </w:r>
      <w:proofErr w:type="spellEnd"/>
    </w:p>
    <w:p w:rsidR="006A1D5E" w:rsidRDefault="00531DBC">
      <w:pPr>
        <w:pStyle w:val="BodyA"/>
        <w:numPr>
          <w:ilvl w:val="0"/>
          <w:numId w:val="2"/>
        </w:numPr>
        <w:outlineLv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Spaces limited to 100 delegates</w:t>
      </w:r>
    </w:p>
    <w:p w:rsidR="006A1D5E" w:rsidRDefault="006A1D5E">
      <w:pPr>
        <w:pStyle w:val="BodyA"/>
        <w:widowControl w:val="0"/>
        <w:tabs>
          <w:tab w:val="left" w:pos="204"/>
        </w:tabs>
        <w:ind w:left="720"/>
        <w:rPr>
          <w:rFonts w:ascii="Calibri" w:eastAsia="Calibri" w:hAnsi="Calibri" w:cs="Calibri"/>
        </w:rPr>
      </w:pPr>
    </w:p>
    <w:p w:rsidR="006A1D5E" w:rsidRDefault="00531DBC">
      <w:pPr>
        <w:pStyle w:val="BodyA"/>
        <w:widowControl w:val="0"/>
        <w:tabs>
          <w:tab w:val="left" w:pos="204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noProof/>
          <w:color w:val="0000FF"/>
          <w:sz w:val="20"/>
          <w:szCs w:val="20"/>
          <w:u w:color="0000FF"/>
          <w:lang w:val="en-GB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line">
                  <wp:posOffset>156845</wp:posOffset>
                </wp:positionV>
                <wp:extent cx="1978035" cy="984899"/>
                <wp:effectExtent l="0" t="0" r="0" b="0"/>
                <wp:wrapNone/>
                <wp:docPr id="1073741832" name="officeArt object" descr="image2.jpe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035" cy="984899"/>
                          <a:chOff x="-1" y="-1"/>
                          <a:chExt cx="1978034" cy="984898"/>
                        </a:xfrm>
                      </wpg:grpSpPr>
                      <wps:wsp>
                        <wps:cNvPr id="1073741830" name="Shape 1073741834"/>
                        <wps:cNvSpPr/>
                        <wps:spPr>
                          <a:xfrm>
                            <a:off x="-1" y="-2"/>
                            <a:ext cx="1978035" cy="9848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900"/>
                                </a:moveTo>
                                <a:cubicBezTo>
                                  <a:pt x="0" y="403"/>
                                  <a:pt x="201" y="0"/>
                                  <a:pt x="448" y="0"/>
                                </a:cubicBezTo>
                                <a:lnTo>
                                  <a:pt x="21152" y="0"/>
                                </a:lnTo>
                                <a:cubicBezTo>
                                  <a:pt x="21399" y="0"/>
                                  <a:pt x="21600" y="403"/>
                                  <a:pt x="21600" y="900"/>
                                </a:cubicBezTo>
                                <a:lnTo>
                                  <a:pt x="21600" y="20700"/>
                                </a:lnTo>
                                <a:cubicBezTo>
                                  <a:pt x="21600" y="21197"/>
                                  <a:pt x="21399" y="21600"/>
                                  <a:pt x="21152" y="21600"/>
                                </a:cubicBezTo>
                                <a:lnTo>
                                  <a:pt x="448" y="21600"/>
                                </a:lnTo>
                                <a:cubicBezTo>
                                  <a:pt x="201" y="21600"/>
                                  <a:pt x="0" y="21197"/>
                                  <a:pt x="0" y="207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1" name="image9.jpeg" descr="image9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" y="-1"/>
                            <a:ext cx="1978026" cy="9848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46" y="0"/>
                                </a:moveTo>
                                <a:cubicBezTo>
                                  <a:pt x="199" y="0"/>
                                  <a:pt x="0" y="399"/>
                                  <a:pt x="0" y="896"/>
                                </a:cubicBezTo>
                                <a:lnTo>
                                  <a:pt x="0" y="20695"/>
                                </a:lnTo>
                                <a:cubicBezTo>
                                  <a:pt x="0" y="21192"/>
                                  <a:pt x="199" y="21600"/>
                                  <a:pt x="446" y="21600"/>
                                </a:cubicBezTo>
                                <a:lnTo>
                                  <a:pt x="21154" y="21600"/>
                                </a:lnTo>
                                <a:cubicBezTo>
                                  <a:pt x="21401" y="21600"/>
                                  <a:pt x="21600" y="21192"/>
                                  <a:pt x="21600" y="20695"/>
                                </a:cubicBezTo>
                                <a:lnTo>
                                  <a:pt x="21600" y="896"/>
                                </a:lnTo>
                                <a:cubicBezTo>
                                  <a:pt x="21600" y="399"/>
                                  <a:pt x="21401" y="0"/>
                                  <a:pt x="21154" y="0"/>
                                </a:cubicBez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ln w="76200" cap="sq">
                            <a:solidFill>
                              <a:srgbClr val="31859C"/>
                            </a:solidFill>
                            <a:prstDash val="solid"/>
                            <a:miter lim="800000"/>
                          </a:ln>
                          <a:effectLst>
                            <a:reflection stA="28000" endPos="40000" dir="5400000" sy="-100000" algn="bl" rotWithShape="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49.3pt;margin-top:12.4pt;width:155.8pt;height:77.6pt;z-index:251667456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1978035,984898">
                <w10:wrap type="none" side="bothSides" anchorx="page"/>
                <v:shape id="_x0000_s1028" style="position:absolute;left:0;top:-1;width:1978034;height:984897;" coordorigin="0,0" coordsize="21600,21600" path="M 0,900 C 0,403 201,0 448,0 L 21152,0 C 21399,0 21600,403 21600,900 L 21600,20700 C 21600,21197 21399,21600 21152,21600 L 448,21600 C 201,21600 0,21197 0,2070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type="#_x0000_t75" style="position:absolute;left:-1;top:0;width:1978025;height:984897;">
                  <v:imagedata r:id="rId13" o:title="image1.jpeg" cropright="0.0%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szCs w:val="22"/>
          <w:lang w:val="en-GB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5342255</wp:posOffset>
                </wp:positionH>
                <wp:positionV relativeFrom="line">
                  <wp:posOffset>156843</wp:posOffset>
                </wp:positionV>
                <wp:extent cx="1979940" cy="986166"/>
                <wp:effectExtent l="0" t="0" r="0" b="0"/>
                <wp:wrapNone/>
                <wp:docPr id="1073741835" name="officeArt object" descr="Description: IMG_2456 copyenhance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40" cy="986166"/>
                          <a:chOff x="-2" y="-1"/>
                          <a:chExt cx="1979939" cy="986165"/>
                        </a:xfrm>
                      </wpg:grpSpPr>
                      <wps:wsp>
                        <wps:cNvPr id="1073741833" name="Shape 1073741837"/>
                        <wps:cNvSpPr/>
                        <wps:spPr>
                          <a:xfrm>
                            <a:off x="-3" y="-2"/>
                            <a:ext cx="1979940" cy="9861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900"/>
                                </a:moveTo>
                                <a:cubicBezTo>
                                  <a:pt x="0" y="403"/>
                                  <a:pt x="201" y="0"/>
                                  <a:pt x="448" y="0"/>
                                </a:cubicBezTo>
                                <a:lnTo>
                                  <a:pt x="21152" y="0"/>
                                </a:lnTo>
                                <a:cubicBezTo>
                                  <a:pt x="21399" y="0"/>
                                  <a:pt x="21600" y="403"/>
                                  <a:pt x="21600" y="900"/>
                                </a:cubicBezTo>
                                <a:lnTo>
                                  <a:pt x="21600" y="20700"/>
                                </a:lnTo>
                                <a:cubicBezTo>
                                  <a:pt x="21600" y="21197"/>
                                  <a:pt x="21399" y="21600"/>
                                  <a:pt x="21152" y="21600"/>
                                </a:cubicBezTo>
                                <a:lnTo>
                                  <a:pt x="448" y="21600"/>
                                </a:lnTo>
                                <a:cubicBezTo>
                                  <a:pt x="201" y="21600"/>
                                  <a:pt x="0" y="21197"/>
                                  <a:pt x="0" y="207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4" name="image10.jpeg" descr="image10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1" y="-2"/>
                            <a:ext cx="1979938" cy="9861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50" y="0"/>
                                </a:moveTo>
                                <a:cubicBezTo>
                                  <a:pt x="203" y="0"/>
                                  <a:pt x="0" y="407"/>
                                  <a:pt x="0" y="904"/>
                                </a:cubicBezTo>
                                <a:lnTo>
                                  <a:pt x="0" y="20696"/>
                                </a:lnTo>
                                <a:cubicBezTo>
                                  <a:pt x="0" y="21193"/>
                                  <a:pt x="203" y="21600"/>
                                  <a:pt x="450" y="21600"/>
                                </a:cubicBezTo>
                                <a:lnTo>
                                  <a:pt x="21150" y="21600"/>
                                </a:lnTo>
                                <a:cubicBezTo>
                                  <a:pt x="21397" y="21600"/>
                                  <a:pt x="21600" y="21193"/>
                                  <a:pt x="21600" y="20696"/>
                                </a:cubicBezTo>
                                <a:lnTo>
                                  <a:pt x="21600" y="904"/>
                                </a:lnTo>
                                <a:cubicBezTo>
                                  <a:pt x="21600" y="407"/>
                                  <a:pt x="21397" y="0"/>
                                  <a:pt x="21150" y="0"/>
                                </a:cubicBez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ln w="76200" cap="sq">
                            <a:solidFill>
                              <a:srgbClr val="31859C"/>
                            </a:solidFill>
                            <a:prstDash val="solid"/>
                            <a:miter lim="800000"/>
                          </a:ln>
                          <a:effectLst>
                            <a:reflection stA="28000" endPos="40000" dir="5400000" sy="-100000" algn="bl" rotWithShape="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420.6pt;margin-top:12.3pt;width:155.9pt;height:77.7pt;z-index:251666432;mso-position-horizontal:absolute;mso-position-horizontal-relative:page;mso-position-vertical:absolute;mso-position-vertical-relative:line;mso-wrap-distance-left:0.0pt;mso-wrap-distance-top:0.0pt;mso-wrap-distance-right:0.0pt;mso-wrap-distance-bottom:0.0pt;" coordorigin="-2,-1" coordsize="1979939,986166">
                <w10:wrap type="none" side="bothSides" anchorx="page"/>
                <v:shape id="_x0000_s1031" style="position:absolute;left:-2;top:-1;width:1979939;height:986166;" coordorigin="0,0" coordsize="21600,21600" path="M 0,900 C 0,403 201,0 448,0 L 21152,0 C 21399,0 21600,403 21600,900 L 21600,20700 C 21600,21197 21399,21600 21152,21600 L 448,21600 C 201,21600 0,21197 0,2070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type="#_x0000_t75" style="position:absolute;left:0;top:-1;width:1979937;height:986166;">
                  <v:imagedata r:id="rId15" o:title="image2.jpeg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lang w:val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2978785</wp:posOffset>
                </wp:positionH>
                <wp:positionV relativeFrom="line">
                  <wp:posOffset>154939</wp:posOffset>
                </wp:positionV>
                <wp:extent cx="1979940" cy="986166"/>
                <wp:effectExtent l="0" t="0" r="0" b="0"/>
                <wp:wrapNone/>
                <wp:docPr id="1073741838" name="officeArt object" descr="image4.jpe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40" cy="986166"/>
                          <a:chOff x="-2" y="-1"/>
                          <a:chExt cx="1979939" cy="986165"/>
                        </a:xfrm>
                      </wpg:grpSpPr>
                      <wps:wsp>
                        <wps:cNvPr id="1073741836" name="Shape 1073741840"/>
                        <wps:cNvSpPr/>
                        <wps:spPr>
                          <a:xfrm>
                            <a:off x="-3" y="-2"/>
                            <a:ext cx="1979940" cy="9861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900"/>
                                </a:moveTo>
                                <a:cubicBezTo>
                                  <a:pt x="0" y="403"/>
                                  <a:pt x="201" y="0"/>
                                  <a:pt x="448" y="0"/>
                                </a:cubicBezTo>
                                <a:lnTo>
                                  <a:pt x="21152" y="0"/>
                                </a:lnTo>
                                <a:cubicBezTo>
                                  <a:pt x="21399" y="0"/>
                                  <a:pt x="21600" y="403"/>
                                  <a:pt x="21600" y="900"/>
                                </a:cubicBezTo>
                                <a:lnTo>
                                  <a:pt x="21600" y="20700"/>
                                </a:lnTo>
                                <a:cubicBezTo>
                                  <a:pt x="21600" y="21197"/>
                                  <a:pt x="21399" y="21600"/>
                                  <a:pt x="21152" y="21600"/>
                                </a:cubicBezTo>
                                <a:lnTo>
                                  <a:pt x="448" y="21600"/>
                                </a:lnTo>
                                <a:cubicBezTo>
                                  <a:pt x="201" y="21600"/>
                                  <a:pt x="0" y="21197"/>
                                  <a:pt x="0" y="207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7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1" y="-2"/>
                            <a:ext cx="1979938" cy="9861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50" y="0"/>
                                </a:moveTo>
                                <a:cubicBezTo>
                                  <a:pt x="203" y="0"/>
                                  <a:pt x="0" y="407"/>
                                  <a:pt x="0" y="904"/>
                                </a:cubicBezTo>
                                <a:lnTo>
                                  <a:pt x="0" y="20696"/>
                                </a:lnTo>
                                <a:cubicBezTo>
                                  <a:pt x="0" y="21193"/>
                                  <a:pt x="203" y="21600"/>
                                  <a:pt x="450" y="21600"/>
                                </a:cubicBezTo>
                                <a:lnTo>
                                  <a:pt x="21150" y="21600"/>
                                </a:lnTo>
                                <a:cubicBezTo>
                                  <a:pt x="21397" y="21600"/>
                                  <a:pt x="21600" y="21193"/>
                                  <a:pt x="21600" y="20696"/>
                                </a:cubicBezTo>
                                <a:lnTo>
                                  <a:pt x="21600" y="904"/>
                                </a:lnTo>
                                <a:cubicBezTo>
                                  <a:pt x="21600" y="407"/>
                                  <a:pt x="21397" y="0"/>
                                  <a:pt x="21150" y="0"/>
                                </a:cubicBez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ln w="76200" cap="sq">
                            <a:solidFill>
                              <a:srgbClr val="31859C"/>
                            </a:solidFill>
                            <a:prstDash val="solid"/>
                            <a:miter lim="800000"/>
                          </a:ln>
                          <a:effectLst>
                            <a:reflection stA="28000" endPos="40000" dir="5400000" sy="-100000" algn="bl" rotWithShape="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234.6pt;margin-top:12.2pt;width:155.9pt;height:77.7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-2,-1" coordsize="1979939,986166">
                <w10:wrap type="none" side="bothSides" anchorx="page"/>
                <v:shape id="_x0000_s1034" style="position:absolute;left:-2;top:-1;width:1979939;height:986166;" coordorigin="0,0" coordsize="21600,21600" path="M 0,900 C 0,403 201,0 448,0 L 21152,0 C 21399,0 21600,403 21600,900 L 21600,20700 C 21600,21197 21399,21600 21152,21600 L 448,21600 C 201,21600 0,21197 0,2070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5" type="#_x0000_t75" style="position:absolute;left:0;top:-1;width:1979937;height:986166;">
                  <v:imagedata r:id="rId17" o:title="image3.jpeg"/>
                </v:shape>
              </v:group>
            </w:pict>
          </mc:Fallback>
        </mc:AlternateContent>
      </w:r>
    </w:p>
    <w:p w:rsidR="006A1D5E" w:rsidRDefault="006A1D5E">
      <w:pPr>
        <w:pStyle w:val="BodyA"/>
        <w:widowControl w:val="0"/>
        <w:tabs>
          <w:tab w:val="left" w:pos="204"/>
        </w:tabs>
        <w:rPr>
          <w:rFonts w:ascii="Calibri" w:eastAsia="Calibri" w:hAnsi="Calibri" w:cs="Calibri"/>
        </w:rPr>
      </w:pPr>
    </w:p>
    <w:p w:rsidR="006A1D5E" w:rsidRDefault="006A1D5E">
      <w:pPr>
        <w:pStyle w:val="BodyA"/>
        <w:widowControl w:val="0"/>
        <w:tabs>
          <w:tab w:val="left" w:pos="204"/>
        </w:tabs>
        <w:rPr>
          <w:rFonts w:ascii="Calibri" w:eastAsia="Calibri" w:hAnsi="Calibri" w:cs="Calibri"/>
        </w:rPr>
      </w:pPr>
    </w:p>
    <w:p w:rsidR="006A1D5E" w:rsidRDefault="006A1D5E">
      <w:pPr>
        <w:pStyle w:val="BodyA"/>
        <w:widowControl w:val="0"/>
        <w:tabs>
          <w:tab w:val="left" w:pos="204"/>
        </w:tabs>
        <w:jc w:val="center"/>
        <w:rPr>
          <w:rFonts w:ascii="Calibri" w:eastAsia="Calibri" w:hAnsi="Calibri" w:cs="Calibri"/>
        </w:rPr>
      </w:pPr>
    </w:p>
    <w:p w:rsidR="006A1D5E" w:rsidRDefault="006A1D5E">
      <w:pPr>
        <w:pStyle w:val="BodyA"/>
        <w:jc w:val="center"/>
        <w:outlineLvl w:val="0"/>
        <w:rPr>
          <w:rFonts w:ascii="Calibri" w:eastAsia="Calibri" w:hAnsi="Calibri" w:cs="Calibri"/>
          <w:b/>
          <w:bCs/>
          <w:color w:val="FFFFFF"/>
          <w:sz w:val="36"/>
          <w:szCs w:val="36"/>
          <w:u w:color="FFFFFF"/>
        </w:rPr>
      </w:pPr>
    </w:p>
    <w:p w:rsidR="006A1D5E" w:rsidRDefault="00531DBC">
      <w:pPr>
        <w:pStyle w:val="BodyA"/>
        <w:jc w:val="center"/>
        <w:outlineLvl w:val="0"/>
      </w:pPr>
      <w:r>
        <w:rPr>
          <w:rFonts w:ascii="Calibri" w:eastAsia="Calibri" w:hAnsi="Calibri" w:cs="Calibri"/>
          <w:noProof/>
          <w:lang w:val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line">
                  <wp:posOffset>206370</wp:posOffset>
                </wp:positionV>
                <wp:extent cx="2134870" cy="384809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3848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1D5E" w:rsidRDefault="00531DBC">
                            <w:pPr>
                              <w:pStyle w:val="BodyA"/>
                              <w:widowControl w:val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“A superb course and very well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organised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 The speakers were all excellent”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414.0pt;margin-top:16.2pt;width:168.1pt;height:30.3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widowControl w:val="0"/>
                        <w:jc w:val="center"/>
                      </w:pPr>
                      <w:r>
                        <w:rPr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A superb course and very well organised.  The speakers were all excellent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”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2910199</wp:posOffset>
                </wp:positionH>
                <wp:positionV relativeFrom="line">
                  <wp:posOffset>205099</wp:posOffset>
                </wp:positionV>
                <wp:extent cx="2055495" cy="685800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1D5E" w:rsidRDefault="00531DBC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"This was probably the best course I have been to in ten years. The cadaveric     anatomy was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informative, well managed and refreshing"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29.1pt;margin-top:16.1pt;width:161.8pt;height:54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"This was probably the best course I have been to in ten years. The cadaveric     anatomy was informative, well managed and refreshing"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line">
                  <wp:posOffset>204465</wp:posOffset>
                </wp:positionV>
                <wp:extent cx="2147570" cy="365759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3657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1D5E" w:rsidRDefault="00531DBC">
                            <w:pPr>
                              <w:pStyle w:val="BodyA"/>
                              <w:widowControl w:val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“This was the best workshop that I attended in years, I learned so much”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9.8pt;margin-top:16.1pt;width:169.1pt;height:28.8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widowControl w:val="0"/>
                        <w:jc w:val="center"/>
                      </w:pPr>
                      <w:r>
                        <w:rPr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This was the best workshop that I attended in years, I learned so much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”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FFFFFF"/>
          <w:sz w:val="36"/>
          <w:szCs w:val="36"/>
          <w:u w:color="FFFFFF"/>
        </w:rPr>
        <w:t>§</w: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5410198</wp:posOffset>
                </wp:positionH>
                <wp:positionV relativeFrom="line">
                  <wp:posOffset>1978660</wp:posOffset>
                </wp:positionV>
                <wp:extent cx="2058673" cy="342900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3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1D5E" w:rsidRDefault="00531DBC">
                            <w:pPr>
                              <w:pStyle w:val="BodyA"/>
                              <w:widowControl w:val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“A truly brilliant day - I would recommend" this course to all my colleagues”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426.0pt;margin-top:155.8pt;width:162.1pt;height:27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widowControl w:val="0"/>
                        <w:jc w:val="center"/>
                      </w:pPr>
                      <w:r>
                        <w:rPr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A truly brilliant day - I would recommend" this course to all my colleagues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”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FFFFFF"/>
          <w:sz w:val="36"/>
          <w:szCs w:val="36"/>
          <w:u w:color="FFFFFF"/>
        </w:rPr>
        <w:br w:type="page"/>
      </w:r>
    </w:p>
    <w:p w:rsidR="006A1D5E" w:rsidRDefault="006A1D5E">
      <w:pPr>
        <w:pStyle w:val="BodyA"/>
        <w:jc w:val="center"/>
        <w:outlineLvl w:val="0"/>
      </w:pPr>
    </w:p>
    <w:p w:rsidR="006A1D5E" w:rsidRDefault="006A1D5E">
      <w:pPr>
        <w:pStyle w:val="BodyA"/>
        <w:jc w:val="center"/>
        <w:outlineLvl w:val="0"/>
      </w:pPr>
    </w:p>
    <w:tbl>
      <w:tblPr>
        <w:tblW w:w="11603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6"/>
        <w:gridCol w:w="5507"/>
      </w:tblGrid>
      <w:tr w:rsidR="006A1D5E">
        <w:trPr>
          <w:trHeight w:val="712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D5E" w:rsidRDefault="00531DBC">
            <w:pPr>
              <w:pStyle w:val="BodyA"/>
              <w:widowControl w:val="0"/>
              <w:shd w:val="clear" w:color="auto" w:fill="31849B"/>
              <w:tabs>
                <w:tab w:val="left" w:pos="779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</w:rPr>
              <w:t>DAY ONE</w:t>
            </w:r>
          </w:p>
          <w:p w:rsidR="006A1D5E" w:rsidRDefault="006A1D5E">
            <w:pPr>
              <w:pStyle w:val="Default"/>
            </w:pPr>
          </w:p>
          <w:p w:rsidR="006A1D5E" w:rsidRDefault="00531D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08.30 Registration &amp; Coffee </w:t>
            </w:r>
          </w:p>
          <w:p w:rsidR="006A1D5E" w:rsidRDefault="00531D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09.00 Multimedia presentation for Upper Limb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Dr</w:t>
            </w:r>
            <w:proofErr w:type="spellEnd"/>
            <w:r>
              <w:rPr>
                <w:sz w:val="23"/>
                <w:szCs w:val="23"/>
              </w:rPr>
              <w:t xml:space="preserve"> T Adams)</w:t>
            </w:r>
          </w:p>
          <w:p w:rsidR="006A1D5E" w:rsidRDefault="00531D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Anatomy:</w:t>
            </w:r>
          </w:p>
          <w:p w:rsidR="006A1D5E" w:rsidRDefault="00531D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09.45 Station 1: </w:t>
            </w:r>
            <w:r>
              <w:rPr>
                <w:sz w:val="23"/>
                <w:szCs w:val="23"/>
              </w:rPr>
              <w:t>Supraclavicular</w:t>
            </w:r>
          </w:p>
          <w:p w:rsidR="006A1D5E" w:rsidRDefault="00531D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10.20 Station 2: </w:t>
            </w:r>
            <w:r>
              <w:rPr>
                <w:sz w:val="23"/>
                <w:szCs w:val="23"/>
              </w:rPr>
              <w:t>Axilla</w:t>
            </w:r>
          </w:p>
          <w:p w:rsidR="006A1D5E" w:rsidRDefault="00531D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10.55 Station 3: </w:t>
            </w:r>
            <w:proofErr w:type="spellStart"/>
            <w:r>
              <w:rPr>
                <w:sz w:val="23"/>
                <w:szCs w:val="23"/>
              </w:rPr>
              <w:t>Interscalene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A1D5E" w:rsidRDefault="00531D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11.30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Station 4: </w:t>
            </w:r>
            <w:proofErr w:type="spellStart"/>
            <w:r>
              <w:rPr>
                <w:sz w:val="23"/>
                <w:szCs w:val="23"/>
              </w:rPr>
              <w:t>Infraclavicular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A1D5E" w:rsidRDefault="00531D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12.05 Lunch &amp; Trade Exhibition</w:t>
            </w:r>
          </w:p>
          <w:p w:rsidR="006A1D5E" w:rsidRDefault="00531D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13.05 Station 5:</w:t>
            </w:r>
            <w:r>
              <w:rPr>
                <w:sz w:val="23"/>
                <w:szCs w:val="23"/>
              </w:rPr>
              <w:t xml:space="preserve"> Sup Cervical, Axill</w:t>
            </w:r>
            <w:r>
              <w:rPr>
                <w:sz w:val="23"/>
                <w:szCs w:val="23"/>
              </w:rPr>
              <w:t>ary N &amp; Suprascapular</w:t>
            </w:r>
          </w:p>
          <w:p w:rsidR="006A1D5E" w:rsidRDefault="00531D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13.40 Station 6: </w:t>
            </w:r>
            <w:r>
              <w:rPr>
                <w:sz w:val="23"/>
                <w:szCs w:val="23"/>
              </w:rPr>
              <w:t xml:space="preserve"> Rad, Med, Ulnar, Cut Ns of forearm</w:t>
            </w:r>
          </w:p>
          <w:p w:rsidR="006A1D5E" w:rsidRDefault="00531D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14.15 Station 7: </w:t>
            </w:r>
            <w:r>
              <w:rPr>
                <w:sz w:val="23"/>
                <w:szCs w:val="23"/>
              </w:rPr>
              <w:t>PECS 1, PECS 2, Serratus plane</w:t>
            </w:r>
          </w:p>
          <w:p w:rsidR="006A1D5E" w:rsidRDefault="00531D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14.50 Station 8</w:t>
            </w:r>
            <w:r>
              <w:rPr>
                <w:sz w:val="23"/>
                <w:szCs w:val="23"/>
              </w:rPr>
              <w:t xml:space="preserve">: Greater Occipital Nerve &amp; </w:t>
            </w:r>
            <w:proofErr w:type="spellStart"/>
            <w:r>
              <w:rPr>
                <w:sz w:val="23"/>
                <w:szCs w:val="23"/>
              </w:rPr>
              <w:t>Suprazygomatic</w:t>
            </w:r>
            <w:proofErr w:type="spellEnd"/>
            <w:r>
              <w:rPr>
                <w:sz w:val="23"/>
                <w:szCs w:val="23"/>
              </w:rPr>
              <w:t xml:space="preserve"> Maxillary N</w:t>
            </w:r>
          </w:p>
          <w:p w:rsidR="006A1D5E" w:rsidRDefault="00531D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15.25 Coffee Break</w:t>
            </w:r>
          </w:p>
          <w:p w:rsidR="006A1D5E" w:rsidRDefault="00531D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15.55 Station 9: </w:t>
            </w:r>
            <w:r>
              <w:rPr>
                <w:sz w:val="23"/>
                <w:szCs w:val="23"/>
              </w:rPr>
              <w:t>Paravertebral</w:t>
            </w:r>
          </w:p>
          <w:p w:rsidR="006A1D5E" w:rsidRDefault="00531D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16.30 Station</w:t>
            </w:r>
            <w:r>
              <w:rPr>
                <w:b/>
                <w:bCs/>
                <w:sz w:val="23"/>
                <w:szCs w:val="23"/>
              </w:rPr>
              <w:t xml:space="preserve"> 10:</w:t>
            </w:r>
            <w:r>
              <w:rPr>
                <w:sz w:val="23"/>
                <w:szCs w:val="23"/>
              </w:rPr>
              <w:t xml:space="preserve"> Erector Spinae</w:t>
            </w:r>
          </w:p>
          <w:p w:rsidR="006A1D5E" w:rsidRDefault="00531DBC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17.05 Closure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D5E" w:rsidRDefault="00531DBC">
            <w:pPr>
              <w:pStyle w:val="BodyA"/>
              <w:widowControl w:val="0"/>
              <w:shd w:val="clear" w:color="auto" w:fill="31849B"/>
              <w:tabs>
                <w:tab w:val="left" w:pos="779"/>
              </w:tabs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</w:rPr>
              <w:t>DAY TWO</w:t>
            </w:r>
          </w:p>
          <w:p w:rsidR="006A1D5E" w:rsidRDefault="006A1D5E">
            <w:pPr>
              <w:pStyle w:val="BodyA"/>
              <w:widowControl w:val="0"/>
              <w:tabs>
                <w:tab w:val="left" w:pos="779"/>
              </w:tabs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u w:val="single"/>
              </w:rPr>
            </w:pPr>
          </w:p>
          <w:p w:rsidR="006A1D5E" w:rsidRDefault="00531D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b/>
                <w:bCs/>
                <w:sz w:val="23"/>
                <w:szCs w:val="23"/>
              </w:rPr>
              <w:t>08.30 Registration &amp; Coffee</w:t>
            </w:r>
          </w:p>
          <w:p w:rsidR="006A1D5E" w:rsidRDefault="00531D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09.00 Multimedia presentation for Lower Limb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Dr</w:t>
            </w:r>
            <w:proofErr w:type="spellEnd"/>
            <w:r>
              <w:rPr>
                <w:sz w:val="23"/>
                <w:szCs w:val="23"/>
              </w:rPr>
              <w:t xml:space="preserve"> John </w:t>
            </w:r>
            <w:proofErr w:type="spellStart"/>
            <w:r>
              <w:rPr>
                <w:sz w:val="23"/>
                <w:szCs w:val="23"/>
              </w:rPr>
              <w:t>McDonell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6A1D5E" w:rsidRDefault="00531D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09.30 Multimedia presentation for Other Blocks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Dr</w:t>
            </w:r>
            <w:proofErr w:type="spellEnd"/>
            <w:r>
              <w:rPr>
                <w:sz w:val="23"/>
                <w:szCs w:val="23"/>
              </w:rPr>
              <w:t xml:space="preserve"> R</w:t>
            </w:r>
            <w:r>
              <w:rPr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fael Blanco)</w:t>
            </w:r>
          </w:p>
          <w:p w:rsidR="006A1D5E" w:rsidRDefault="00531D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10.00</w:t>
            </w:r>
            <w:r>
              <w:rPr>
                <w:sz w:val="23"/>
                <w:szCs w:val="23"/>
              </w:rPr>
              <w:t xml:space="preserve"> Station 1: Lumbar Plexus</w:t>
            </w:r>
          </w:p>
          <w:p w:rsidR="006A1D5E" w:rsidRDefault="00531D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10.30 Station 2: </w:t>
            </w:r>
            <w:r>
              <w:rPr>
                <w:sz w:val="23"/>
                <w:szCs w:val="23"/>
              </w:rPr>
              <w:t>Popliteal</w:t>
            </w:r>
          </w:p>
          <w:p w:rsidR="006A1D5E" w:rsidRDefault="00531D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11.00 Station 3: </w:t>
            </w:r>
            <w:r>
              <w:rPr>
                <w:sz w:val="23"/>
                <w:szCs w:val="23"/>
              </w:rPr>
              <w:t>Ankle</w:t>
            </w:r>
          </w:p>
          <w:p w:rsidR="006A1D5E" w:rsidRDefault="00531D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11.30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Station 4: </w:t>
            </w:r>
            <w:proofErr w:type="spellStart"/>
            <w:r>
              <w:rPr>
                <w:sz w:val="23"/>
                <w:szCs w:val="23"/>
              </w:rPr>
              <w:t>Neuraxial</w:t>
            </w:r>
            <w:proofErr w:type="spellEnd"/>
            <w:r>
              <w:rPr>
                <w:sz w:val="23"/>
                <w:szCs w:val="23"/>
              </w:rPr>
              <w:t xml:space="preserve"> and Caudal</w:t>
            </w:r>
          </w:p>
          <w:p w:rsidR="006A1D5E" w:rsidRDefault="00531DB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12.00 Lunch &amp; Trade Exhibition</w:t>
            </w:r>
          </w:p>
          <w:p w:rsidR="006A1D5E" w:rsidRDefault="00531D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13.00 Station 5: </w:t>
            </w:r>
            <w:r>
              <w:rPr>
                <w:sz w:val="23"/>
                <w:szCs w:val="23"/>
              </w:rPr>
              <w:t>Saphenous, Obturator &amp; Adductor Canal</w:t>
            </w:r>
          </w:p>
          <w:p w:rsidR="006A1D5E" w:rsidRDefault="00531D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13.30 Station 6:</w:t>
            </w:r>
            <w:r>
              <w:rPr>
                <w:sz w:val="23"/>
                <w:szCs w:val="23"/>
              </w:rPr>
              <w:t xml:space="preserve"> Phantom &amp; Catheter techniques</w:t>
            </w:r>
          </w:p>
          <w:p w:rsidR="006A1D5E" w:rsidRDefault="00531D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14:00 Station 7: </w:t>
            </w:r>
            <w:r>
              <w:rPr>
                <w:sz w:val="23"/>
                <w:szCs w:val="23"/>
              </w:rPr>
              <w:t xml:space="preserve"> Rectus sheath, TAP, </w:t>
            </w:r>
            <w:proofErr w:type="spellStart"/>
            <w:r>
              <w:rPr>
                <w:sz w:val="23"/>
                <w:szCs w:val="23"/>
              </w:rPr>
              <w:t>llio</w:t>
            </w:r>
            <w:proofErr w:type="spellEnd"/>
            <w:r>
              <w:rPr>
                <w:sz w:val="23"/>
                <w:szCs w:val="23"/>
              </w:rPr>
              <w:t xml:space="preserve">-inguinal </w:t>
            </w:r>
            <w:r>
              <w:rPr>
                <w:sz w:val="23"/>
                <w:szCs w:val="23"/>
              </w:rPr>
              <w:t xml:space="preserve">&amp; Quadratus </w:t>
            </w:r>
            <w:proofErr w:type="spellStart"/>
            <w:r>
              <w:rPr>
                <w:sz w:val="23"/>
                <w:szCs w:val="23"/>
              </w:rPr>
              <w:t>Lumborum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6A1D5E" w:rsidRDefault="00531D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14.30 Coffee Break</w:t>
            </w:r>
          </w:p>
          <w:p w:rsidR="006A1D5E" w:rsidRDefault="00531D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15.00 Station 8: </w:t>
            </w:r>
            <w:r>
              <w:rPr>
                <w:sz w:val="23"/>
                <w:szCs w:val="23"/>
              </w:rPr>
              <w:t xml:space="preserve"> Femoral, LFCN &amp; Fascia </w:t>
            </w:r>
            <w:proofErr w:type="spellStart"/>
            <w:r>
              <w:rPr>
                <w:sz w:val="23"/>
                <w:szCs w:val="23"/>
              </w:rPr>
              <w:t>iliaca</w:t>
            </w:r>
            <w:proofErr w:type="spellEnd"/>
          </w:p>
          <w:p w:rsidR="006A1D5E" w:rsidRDefault="00531DB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15:30 Station 9: </w:t>
            </w:r>
            <w:r>
              <w:rPr>
                <w:sz w:val="23"/>
                <w:szCs w:val="23"/>
              </w:rPr>
              <w:t>Free scanning</w:t>
            </w:r>
          </w:p>
          <w:p w:rsidR="006A1D5E" w:rsidRDefault="00531DBC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16.00 Station 10: S</w:t>
            </w:r>
            <w:r>
              <w:rPr>
                <w:sz w:val="23"/>
                <w:szCs w:val="23"/>
              </w:rPr>
              <w:t>ciatic</w:t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t>16.30 Closure</w:t>
            </w:r>
          </w:p>
        </w:tc>
      </w:tr>
    </w:tbl>
    <w:p w:rsidR="006A1D5E" w:rsidRDefault="006A1D5E">
      <w:pPr>
        <w:pStyle w:val="BodyA"/>
        <w:widowControl w:val="0"/>
        <w:ind w:left="108" w:hanging="108"/>
        <w:jc w:val="center"/>
        <w:outlineLvl w:val="0"/>
      </w:pPr>
    </w:p>
    <w:p w:rsidR="006A1D5E" w:rsidRDefault="006A1D5E">
      <w:pPr>
        <w:pStyle w:val="BodyA"/>
        <w:widowControl w:val="0"/>
        <w:jc w:val="center"/>
        <w:outlineLvl w:val="0"/>
      </w:pPr>
    </w:p>
    <w:p w:rsidR="006A1D5E" w:rsidRDefault="006A1D5E">
      <w:pPr>
        <w:pStyle w:val="BodyA"/>
        <w:outlineLvl w:val="0"/>
        <w:sectPr w:rsidR="006A1D5E">
          <w:headerReference w:type="default" r:id="rId18"/>
          <w:footerReference w:type="default" r:id="rId19"/>
          <w:pgSz w:w="12240" w:h="15840"/>
          <w:pgMar w:top="720" w:right="720" w:bottom="340" w:left="720" w:header="709" w:footer="709" w:gutter="0"/>
          <w:cols w:space="720"/>
        </w:sectPr>
      </w:pPr>
    </w:p>
    <w:p w:rsidR="006A1D5E" w:rsidRDefault="00531DB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>
        <w:rPr>
          <w:b/>
          <w:bCs/>
          <w:sz w:val="22"/>
          <w:szCs w:val="22"/>
        </w:rPr>
        <w:br/>
      </w:r>
    </w:p>
    <w:p w:rsidR="006A1D5E" w:rsidRDefault="006A1D5E">
      <w:pPr>
        <w:pStyle w:val="BodyB"/>
        <w:rPr>
          <w:rFonts w:ascii="Calibri" w:eastAsia="Calibri" w:hAnsi="Calibri" w:cs="Calibri"/>
          <w:b/>
          <w:bCs/>
          <w:sz w:val="22"/>
          <w:szCs w:val="22"/>
        </w:rPr>
      </w:pPr>
    </w:p>
    <w:p w:rsidR="006A1D5E" w:rsidRDefault="006A1D5E">
      <w:pPr>
        <w:pStyle w:val="BodyB"/>
        <w:rPr>
          <w:rFonts w:ascii="Calibri" w:eastAsia="Calibri" w:hAnsi="Calibri" w:cs="Calibri"/>
          <w:b/>
          <w:bCs/>
          <w:sz w:val="22"/>
          <w:szCs w:val="22"/>
        </w:rPr>
      </w:pPr>
    </w:p>
    <w:p w:rsidR="006A1D5E" w:rsidRDefault="006A1D5E">
      <w:pPr>
        <w:pStyle w:val="BodyB"/>
        <w:rPr>
          <w:rFonts w:ascii="Calibri" w:eastAsia="Calibri" w:hAnsi="Calibri" w:cs="Calibri"/>
          <w:b/>
          <w:bCs/>
          <w:sz w:val="22"/>
          <w:szCs w:val="22"/>
        </w:rPr>
      </w:pPr>
    </w:p>
    <w:p w:rsidR="006A1D5E" w:rsidRDefault="00531DBC">
      <w:pPr>
        <w:pStyle w:val="BodyB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6A1D5E" w:rsidRDefault="00531DBC">
      <w:pPr>
        <w:pStyle w:val="BodyA"/>
        <w:widowControl w:val="0"/>
        <w:tabs>
          <w:tab w:val="left" w:pos="709"/>
        </w:tabs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6A1D5E" w:rsidRDefault="006A1D5E">
      <w:pPr>
        <w:pStyle w:val="BodyA"/>
        <w:widowControl w:val="0"/>
        <w:tabs>
          <w:tab w:val="left" w:pos="779"/>
        </w:tabs>
        <w:jc w:val="both"/>
        <w:sectPr w:rsidR="006A1D5E">
          <w:type w:val="continuous"/>
          <w:pgSz w:w="12240" w:h="15840"/>
          <w:pgMar w:top="567" w:right="720" w:bottom="340" w:left="720" w:header="709" w:footer="709" w:gutter="0"/>
          <w:cols w:num="2" w:space="720" w:equalWidth="0">
            <w:col w:w="5400" w:space="120"/>
            <w:col w:w="5280" w:space="0"/>
          </w:cols>
        </w:sectPr>
      </w:pPr>
    </w:p>
    <w:p w:rsidR="006A1D5E" w:rsidRDefault="00531DBC">
      <w:pPr>
        <w:pStyle w:val="BodyA"/>
        <w:widowControl w:val="0"/>
        <w:shd w:val="clear" w:color="auto" w:fill="31849B"/>
        <w:tabs>
          <w:tab w:val="left" w:pos="779"/>
        </w:tabs>
        <w:jc w:val="center"/>
        <w:sectPr w:rsidR="006A1D5E">
          <w:type w:val="continuous"/>
          <w:pgSz w:w="12240" w:h="15840"/>
          <w:pgMar w:top="567" w:right="720" w:bottom="340" w:left="720" w:header="709" w:footer="709" w:gutter="0"/>
          <w:cols w:space="720"/>
        </w:sect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  <w:u w:color="FFFFFF"/>
        </w:rPr>
        <w:lastRenderedPageBreak/>
        <w:t>FACULTY</w:t>
      </w:r>
    </w:p>
    <w:p w:rsidR="006A1D5E" w:rsidRDefault="006A1D5E">
      <w:pPr>
        <w:pStyle w:val="BodyA"/>
        <w:widowControl w:val="0"/>
        <w:tabs>
          <w:tab w:val="left" w:pos="779"/>
        </w:tabs>
        <w:jc w:val="both"/>
        <w:sectPr w:rsidR="006A1D5E">
          <w:type w:val="continuous"/>
          <w:pgSz w:w="12240" w:h="15840"/>
          <w:pgMar w:top="567" w:right="720" w:bottom="340" w:left="720" w:header="709" w:footer="709" w:gutter="0"/>
          <w:cols w:num="2" w:space="720" w:equalWidth="0">
            <w:col w:w="5400" w:space="120"/>
            <w:col w:w="5280" w:space="0"/>
          </w:cols>
        </w:sectPr>
      </w:pPr>
    </w:p>
    <w:p w:rsidR="006A1D5E" w:rsidRDefault="00531DBC">
      <w:pPr>
        <w:pStyle w:val="BodyA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Ahmed Aziz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Course Director, </w:t>
      </w:r>
      <w:proofErr w:type="spellStart"/>
      <w:r>
        <w:rPr>
          <w:rFonts w:ascii="Calibri" w:eastAsia="Calibri" w:hAnsi="Calibri" w:cs="Calibri"/>
          <w:sz w:val="22"/>
          <w:szCs w:val="22"/>
        </w:rPr>
        <w:t>Tawam</w:t>
      </w:r>
      <w:proofErr w:type="spellEnd"/>
      <w:r>
        <w:rPr>
          <w:rFonts w:ascii="Calibri" w:eastAsia="Calibri" w:hAnsi="Calibri" w:cs="Calibri"/>
          <w:sz w:val="22"/>
          <w:szCs w:val="22"/>
        </w:rPr>
        <w:t>/John Hopkins Ho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pital, 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UAE</w:t>
      </w:r>
    </w:p>
    <w:p w:rsidR="006A1D5E" w:rsidRDefault="00531DBC">
      <w:pPr>
        <w:pStyle w:val="BodyA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Rafael Blanco, </w:t>
      </w:r>
      <w:r>
        <w:rPr>
          <w:rFonts w:ascii="Calibri" w:eastAsia="Calibri" w:hAnsi="Calibri" w:cs="Calibri"/>
          <w:sz w:val="22"/>
          <w:szCs w:val="22"/>
        </w:rPr>
        <w:t xml:space="preserve">Kings Hospital, </w:t>
      </w:r>
      <w:r>
        <w:rPr>
          <w:rFonts w:ascii="Calibri" w:eastAsia="Calibri" w:hAnsi="Calibri" w:cs="Calibri"/>
          <w:b/>
          <w:bCs/>
          <w:sz w:val="22"/>
          <w:szCs w:val="22"/>
        </w:rPr>
        <w:t>UAE</w:t>
      </w:r>
    </w:p>
    <w:p w:rsidR="006A1D5E" w:rsidRDefault="00531DB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de-DE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Dr Baskar Manickam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, Darlington Hosp, 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UK</w:t>
      </w:r>
    </w:p>
    <w:p w:rsidR="006A1D5E" w:rsidRDefault="00531DBC">
      <w:pPr>
        <w:pStyle w:val="BodyA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Dr Anthony Adams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da-DK"/>
        </w:rPr>
        <w:t xml:space="preserve">Lancashire Teaching Hospitals, 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UK</w:t>
      </w:r>
    </w:p>
    <w:p w:rsidR="006A1D5E" w:rsidRDefault="00531DB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nl-NL"/>
        </w:rPr>
      </w:pP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>Dr Amr Abdelaal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nl-NL"/>
        </w:rPr>
        <w:t xml:space="preserve">Addenbrooke Hospital, </w:t>
      </w: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>UK</w:t>
      </w:r>
    </w:p>
    <w:p w:rsidR="006A1D5E" w:rsidRDefault="00531DBC">
      <w:pPr>
        <w:pStyle w:val="BodyA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Tahir Bashir, </w:t>
      </w:r>
      <w:proofErr w:type="spellStart"/>
      <w:r>
        <w:rPr>
          <w:rFonts w:ascii="Calibri" w:eastAsia="Calibri" w:hAnsi="Calibri" w:cs="Calibri"/>
          <w:sz w:val="22"/>
          <w:szCs w:val="22"/>
        </w:rPr>
        <w:t>Tawam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Hospital, </w:t>
      </w:r>
      <w:r>
        <w:rPr>
          <w:rFonts w:ascii="Calibri" w:eastAsia="Calibri" w:hAnsi="Calibri" w:cs="Calibri"/>
          <w:b/>
          <w:bCs/>
          <w:sz w:val="22"/>
          <w:szCs w:val="22"/>
        </w:rPr>
        <w:t>UAE</w:t>
      </w:r>
    </w:p>
    <w:p w:rsidR="006A1D5E" w:rsidRDefault="00531DBC">
      <w:pPr>
        <w:pStyle w:val="BodyA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Adel El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Maytamy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Tawam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Hospital, </w:t>
      </w:r>
      <w:r>
        <w:rPr>
          <w:rFonts w:ascii="Calibri" w:eastAsia="Calibri" w:hAnsi="Calibri" w:cs="Calibri"/>
          <w:b/>
          <w:bCs/>
          <w:sz w:val="22"/>
          <w:szCs w:val="22"/>
        </w:rPr>
        <w:t>UAE</w:t>
      </w:r>
    </w:p>
    <w:p w:rsidR="006A1D5E" w:rsidRDefault="00531DBC">
      <w:pPr>
        <w:pStyle w:val="BodyA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Omar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Elkhatab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Mediclinic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Hospital, </w:t>
      </w:r>
      <w:r>
        <w:rPr>
          <w:rFonts w:ascii="Calibri" w:eastAsia="Calibri" w:hAnsi="Calibri" w:cs="Calibri"/>
          <w:b/>
          <w:bCs/>
          <w:sz w:val="22"/>
          <w:szCs w:val="22"/>
        </w:rPr>
        <w:t>UAE</w:t>
      </w:r>
    </w:p>
    <w:p w:rsidR="006A1D5E" w:rsidRDefault="00531DBC">
      <w:pPr>
        <w:pStyle w:val="BodyA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Gabrielle Finn, </w:t>
      </w:r>
      <w:r>
        <w:rPr>
          <w:rFonts w:ascii="Calibri" w:eastAsia="Calibri" w:hAnsi="Calibri" w:cs="Calibri"/>
          <w:sz w:val="22"/>
          <w:szCs w:val="22"/>
        </w:rPr>
        <w:t>Senior Lecturer, Hull York Medical 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versity, </w:t>
      </w:r>
      <w:r>
        <w:rPr>
          <w:rFonts w:ascii="Calibri" w:eastAsia="Calibri" w:hAnsi="Calibri" w:cs="Calibri"/>
          <w:b/>
          <w:bCs/>
          <w:sz w:val="22"/>
          <w:szCs w:val="22"/>
        </w:rPr>
        <w:t>UK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A1D5E" w:rsidRDefault="00531DBC">
      <w:pPr>
        <w:pStyle w:val="BodyA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Ashwani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Gupta, </w:t>
      </w:r>
      <w:r>
        <w:rPr>
          <w:rFonts w:ascii="Calibri" w:eastAsia="Calibri" w:hAnsi="Calibri" w:cs="Calibri"/>
          <w:sz w:val="22"/>
          <w:szCs w:val="22"/>
        </w:rPr>
        <w:t xml:space="preserve">Queen Elizabeth Hospital, </w:t>
      </w:r>
      <w:r>
        <w:rPr>
          <w:rFonts w:ascii="Calibri" w:eastAsia="Calibri" w:hAnsi="Calibri" w:cs="Calibri"/>
          <w:b/>
          <w:bCs/>
          <w:sz w:val="22"/>
          <w:szCs w:val="22"/>
        </w:rPr>
        <w:t>UK</w:t>
      </w:r>
    </w:p>
    <w:p w:rsidR="006A1D5E" w:rsidRDefault="00531DBC">
      <w:pPr>
        <w:pStyle w:val="BodyA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Rola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Hammond, </w:t>
      </w:r>
      <w:r>
        <w:rPr>
          <w:rFonts w:ascii="Calibri" w:eastAsia="Calibri" w:hAnsi="Calibri" w:cs="Calibri"/>
          <w:sz w:val="22"/>
          <w:szCs w:val="22"/>
        </w:rPr>
        <w:t xml:space="preserve">Clemenceau Hospital, </w:t>
      </w:r>
      <w:r>
        <w:rPr>
          <w:rFonts w:ascii="Calibri" w:eastAsia="Calibri" w:hAnsi="Calibri" w:cs="Calibri"/>
          <w:b/>
          <w:bCs/>
          <w:sz w:val="22"/>
          <w:szCs w:val="22"/>
        </w:rPr>
        <w:t>Lebanon</w:t>
      </w:r>
    </w:p>
    <w:p w:rsidR="006A1D5E" w:rsidRDefault="00531DBC">
      <w:pPr>
        <w:pStyle w:val="BodyA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Nat Haslam, </w:t>
      </w:r>
      <w:r>
        <w:rPr>
          <w:rFonts w:ascii="Calibri" w:eastAsia="Calibri" w:hAnsi="Calibri" w:cs="Calibri"/>
          <w:sz w:val="22"/>
          <w:szCs w:val="22"/>
          <w:lang w:val="nl-NL"/>
        </w:rPr>
        <w:t>City Hospitals Sunderland,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UK</w:t>
      </w:r>
    </w:p>
    <w:p w:rsidR="006A1D5E" w:rsidRDefault="00531DBC">
      <w:pPr>
        <w:pStyle w:val="BodyA"/>
        <w:outlineLvl w:val="0"/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lastRenderedPageBreak/>
        <w:t>Miss Zoe Holland</w:t>
      </w:r>
    </w:p>
    <w:p w:rsidR="006A1D5E" w:rsidRDefault="00531DBC">
      <w:pPr>
        <w:pStyle w:val="BodyA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nl-NL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ames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Cook University Hospital, </w:t>
      </w:r>
      <w:r>
        <w:rPr>
          <w:rFonts w:ascii="Calibri" w:eastAsia="Calibri" w:hAnsi="Calibri" w:cs="Calibri"/>
          <w:b/>
          <w:bCs/>
          <w:sz w:val="22"/>
          <w:szCs w:val="22"/>
        </w:rPr>
        <w:t>UK</w:t>
      </w:r>
    </w:p>
    <w:p w:rsidR="006A1D5E" w:rsidRDefault="006A1D5E">
      <w:pPr>
        <w:pStyle w:val="BodyA"/>
        <w:rPr>
          <w:rFonts w:ascii="Calibri" w:eastAsia="Calibri" w:hAnsi="Calibri" w:cs="Calibri"/>
          <w:b/>
          <w:bCs/>
          <w:sz w:val="22"/>
          <w:szCs w:val="22"/>
        </w:rPr>
      </w:pPr>
    </w:p>
    <w:p w:rsidR="006A1D5E" w:rsidRDefault="006A1D5E">
      <w:pPr>
        <w:pStyle w:val="BodyA"/>
        <w:rPr>
          <w:rFonts w:ascii="Calibri" w:eastAsia="Calibri" w:hAnsi="Calibri" w:cs="Calibri"/>
          <w:b/>
          <w:bCs/>
          <w:sz w:val="22"/>
          <w:szCs w:val="22"/>
        </w:rPr>
      </w:pPr>
    </w:p>
    <w:p w:rsidR="006A1D5E" w:rsidRDefault="006A1D5E">
      <w:pPr>
        <w:pStyle w:val="BodyA"/>
        <w:rPr>
          <w:rFonts w:ascii="Calibri" w:eastAsia="Calibri" w:hAnsi="Calibri" w:cs="Calibri"/>
          <w:b/>
          <w:bCs/>
          <w:sz w:val="22"/>
          <w:szCs w:val="22"/>
        </w:rPr>
      </w:pPr>
    </w:p>
    <w:p w:rsidR="006A1D5E" w:rsidRDefault="006A1D5E">
      <w:pPr>
        <w:pStyle w:val="BodyA"/>
        <w:rPr>
          <w:rFonts w:ascii="Calibri" w:eastAsia="Calibri" w:hAnsi="Calibri" w:cs="Calibri"/>
          <w:b/>
          <w:bCs/>
          <w:sz w:val="22"/>
          <w:szCs w:val="22"/>
        </w:rPr>
      </w:pPr>
    </w:p>
    <w:p w:rsidR="006A1D5E" w:rsidRDefault="00531DBC">
      <w:pPr>
        <w:pStyle w:val="BodyA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Gabriella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Ioham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Cork University Hospital, </w:t>
      </w:r>
      <w:r>
        <w:rPr>
          <w:rFonts w:ascii="Calibri" w:eastAsia="Calibri" w:hAnsi="Calibri" w:cs="Calibri"/>
          <w:b/>
          <w:bCs/>
          <w:sz w:val="22"/>
          <w:szCs w:val="22"/>
        </w:rPr>
        <w:t>UK</w:t>
      </w:r>
    </w:p>
    <w:p w:rsidR="006A1D5E" w:rsidRDefault="00531DBC">
      <w:pPr>
        <w:pStyle w:val="BodyA"/>
        <w:spacing w:before="40" w:after="40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Ranj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Khaffaf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Prince Charles Hospital, </w:t>
      </w:r>
      <w:r>
        <w:rPr>
          <w:rFonts w:ascii="Calibri" w:eastAsia="Calibri" w:hAnsi="Calibri" w:cs="Calibri"/>
          <w:b/>
          <w:bCs/>
          <w:sz w:val="22"/>
          <w:szCs w:val="22"/>
        </w:rPr>
        <w:t>UK</w:t>
      </w:r>
    </w:p>
    <w:p w:rsidR="006A1D5E" w:rsidRDefault="00531DBC">
      <w:pPr>
        <w:pStyle w:val="BodyA"/>
        <w:spacing w:before="40" w:after="40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Mansour, </w:t>
      </w:r>
      <w:r>
        <w:rPr>
          <w:rFonts w:ascii="Calibri" w:eastAsia="Calibri" w:hAnsi="Calibri" w:cs="Calibri"/>
          <w:sz w:val="22"/>
          <w:szCs w:val="22"/>
        </w:rPr>
        <w:t xml:space="preserve">Rashid Hospital, </w:t>
      </w:r>
      <w:r>
        <w:rPr>
          <w:rFonts w:ascii="Calibri" w:eastAsia="Calibri" w:hAnsi="Calibri" w:cs="Calibri"/>
          <w:b/>
          <w:bCs/>
          <w:sz w:val="22"/>
          <w:szCs w:val="22"/>
        </w:rPr>
        <w:t>UAE</w:t>
      </w:r>
    </w:p>
    <w:p w:rsidR="006A1D5E" w:rsidRDefault="00531DBC">
      <w:pPr>
        <w:pStyle w:val="BodyA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Riaz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Khan, </w:t>
      </w:r>
      <w:proofErr w:type="spellStart"/>
      <w:r>
        <w:rPr>
          <w:rFonts w:ascii="Calibri" w:eastAsia="Calibri" w:hAnsi="Calibri" w:cs="Calibri"/>
          <w:sz w:val="22"/>
          <w:szCs w:val="22"/>
        </w:rPr>
        <w:t>Tawam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Hospital, </w:t>
      </w:r>
      <w:r>
        <w:rPr>
          <w:rFonts w:ascii="Calibri" w:eastAsia="Calibri" w:hAnsi="Calibri" w:cs="Calibri"/>
          <w:b/>
          <w:bCs/>
          <w:sz w:val="22"/>
          <w:szCs w:val="22"/>
        </w:rPr>
        <w:t>UAE</w:t>
      </w:r>
    </w:p>
    <w:p w:rsidR="006A1D5E" w:rsidRDefault="00531DBC">
      <w:pPr>
        <w:pStyle w:val="BodyA"/>
        <w:outlineLvl w:val="0"/>
        <w:rPr>
          <w:rFonts w:ascii="Calibri" w:eastAsia="Calibri" w:hAnsi="Calibri" w:cs="Calibri"/>
          <w:b/>
          <w:bCs/>
          <w:sz w:val="22"/>
          <w:szCs w:val="22"/>
          <w:lang w:val="de-DE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Dr Brian Kinirions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Galaway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University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 Hospital, </w:t>
      </w:r>
      <w:r>
        <w:rPr>
          <w:rFonts w:ascii="Calibri" w:eastAsia="Calibri" w:hAnsi="Calibri" w:cs="Calibri"/>
          <w:b/>
          <w:bCs/>
          <w:sz w:val="22"/>
          <w:szCs w:val="22"/>
        </w:rPr>
        <w:t>Ireland</w:t>
      </w:r>
    </w:p>
    <w:p w:rsidR="006A1D5E" w:rsidRDefault="00531DB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fr-FR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Patrick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Narchi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Soyaux Centre </w:t>
      </w:r>
      <w:proofErr w:type="spellStart"/>
      <w:r>
        <w:rPr>
          <w:rFonts w:ascii="Calibri" w:eastAsia="Calibri" w:hAnsi="Calibri" w:cs="Calibri"/>
          <w:sz w:val="22"/>
          <w:szCs w:val="22"/>
          <w:lang w:val="fr-FR"/>
        </w:rPr>
        <w:t>Clinical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,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 France</w:t>
      </w:r>
    </w:p>
    <w:p w:rsidR="006A1D5E" w:rsidRDefault="00531DB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 xml:space="preserve">Dr Ahmed Elreafy,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Cambridge Hospital, 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>UK</w:t>
      </w:r>
    </w:p>
    <w:p w:rsidR="006A1D5E" w:rsidRDefault="00531DBC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lastRenderedPageBreak/>
        <w:t xml:space="preserve">Dr Amar Salti, </w:t>
      </w:r>
      <w:r>
        <w:rPr>
          <w:rFonts w:ascii="Calibri" w:eastAsia="Calibri" w:hAnsi="Calibri" w:cs="Calibri"/>
          <w:sz w:val="22"/>
          <w:szCs w:val="22"/>
          <w:lang w:val="pt-PT"/>
        </w:rPr>
        <w:t>SKMC Hospital, UAE</w:t>
      </w:r>
    </w:p>
    <w:p w:rsidR="006A1D5E" w:rsidRDefault="00531DBC">
      <w:pPr>
        <w:pStyle w:val="BodyA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Adrian Searle,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Royal Derby Hospital, </w:t>
      </w:r>
      <w:r>
        <w:rPr>
          <w:rFonts w:ascii="Calibri" w:eastAsia="Calibri" w:hAnsi="Calibri" w:cs="Calibri"/>
          <w:b/>
          <w:bCs/>
          <w:sz w:val="22"/>
          <w:szCs w:val="22"/>
        </w:rPr>
        <w:t>UK</w:t>
      </w:r>
    </w:p>
    <w:p w:rsidR="006A1D5E" w:rsidRDefault="00531DBC">
      <w:pPr>
        <w:pStyle w:val="BodyA"/>
        <w:spacing w:before="40" w:after="4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Pandy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Seema, </w:t>
      </w:r>
      <w:r>
        <w:rPr>
          <w:rFonts w:ascii="Calibri" w:eastAsia="Calibri" w:hAnsi="Calibri" w:cs="Calibri"/>
          <w:sz w:val="22"/>
          <w:szCs w:val="22"/>
        </w:rPr>
        <w:t xml:space="preserve">NMC Hospital, </w:t>
      </w:r>
      <w:r>
        <w:rPr>
          <w:rFonts w:ascii="Calibri" w:eastAsia="Calibri" w:hAnsi="Calibri" w:cs="Calibri"/>
          <w:b/>
          <w:bCs/>
          <w:sz w:val="22"/>
          <w:szCs w:val="22"/>
        </w:rPr>
        <w:t>UAE</w:t>
      </w:r>
    </w:p>
    <w:p w:rsidR="006A1D5E" w:rsidRDefault="00531DBC">
      <w:pPr>
        <w:pStyle w:val="BodyA"/>
        <w:spacing w:before="40" w:after="4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Walid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Rayad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Korniche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Hospital, </w:t>
      </w:r>
      <w:r>
        <w:rPr>
          <w:rFonts w:ascii="Calibri" w:eastAsia="Calibri" w:hAnsi="Calibri" w:cs="Calibri"/>
          <w:b/>
          <w:bCs/>
          <w:sz w:val="22"/>
          <w:szCs w:val="22"/>
        </w:rPr>
        <w:t>UAE</w:t>
      </w:r>
    </w:p>
    <w:p w:rsidR="006A1D5E" w:rsidRDefault="00531DBC">
      <w:pPr>
        <w:pStyle w:val="BodyA"/>
        <w:spacing w:before="40" w:after="40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Ahmed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Taha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Healthpoint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Hospital, </w:t>
      </w:r>
      <w:r>
        <w:rPr>
          <w:rFonts w:ascii="Calibri" w:eastAsia="Calibri" w:hAnsi="Calibri" w:cs="Calibri"/>
          <w:b/>
          <w:bCs/>
          <w:sz w:val="22"/>
          <w:szCs w:val="22"/>
        </w:rPr>
        <w:t>UAE</w:t>
      </w:r>
    </w:p>
    <w:p w:rsidR="006A1D5E" w:rsidRDefault="00531DBC">
      <w:pPr>
        <w:pStyle w:val="BodyA"/>
        <w:spacing w:before="40" w:after="40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Veerabadran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Velayutham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Lancashire Teaching Hosp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tal, </w:t>
      </w:r>
      <w:r>
        <w:rPr>
          <w:rFonts w:ascii="Calibri" w:eastAsia="Calibri" w:hAnsi="Calibri" w:cs="Calibri"/>
          <w:b/>
          <w:bCs/>
          <w:sz w:val="22"/>
          <w:szCs w:val="22"/>
        </w:rPr>
        <w:t>UK</w:t>
      </w:r>
    </w:p>
    <w:sectPr w:rsidR="006A1D5E">
      <w:type w:val="continuous"/>
      <w:pgSz w:w="12240" w:h="15840"/>
      <w:pgMar w:top="567" w:right="720" w:bottom="340" w:left="720" w:header="709" w:footer="709" w:gutter="0"/>
      <w:cols w:num="2" w:space="720" w:equalWidth="0">
        <w:col w:w="5400" w:space="120"/>
        <w:col w:w="528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BC" w:rsidRDefault="00531DBC">
      <w:r>
        <w:separator/>
      </w:r>
    </w:p>
  </w:endnote>
  <w:endnote w:type="continuationSeparator" w:id="0">
    <w:p w:rsidR="00531DBC" w:rsidRDefault="0053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5E" w:rsidRDefault="006A1D5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BC" w:rsidRDefault="00531DBC">
      <w:r>
        <w:separator/>
      </w:r>
    </w:p>
  </w:footnote>
  <w:footnote w:type="continuationSeparator" w:id="0">
    <w:p w:rsidR="00531DBC" w:rsidRDefault="0053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5E" w:rsidRDefault="006A1D5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596"/>
    <w:multiLevelType w:val="hybridMultilevel"/>
    <w:tmpl w:val="B0EE0F54"/>
    <w:styleLink w:val="ImportedStyle1"/>
    <w:lvl w:ilvl="0" w:tplc="7D50C88C">
      <w:start w:val="1"/>
      <w:numFmt w:val="bullet"/>
      <w:lvlText w:val="·"/>
      <w:lvlJc w:val="left"/>
      <w:pPr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9DAD2DA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1885156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5522C84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6060FC2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E16B5C4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F888BB8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19CB884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590494A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5C601AEC"/>
    <w:multiLevelType w:val="hybridMultilevel"/>
    <w:tmpl w:val="B0EE0F5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1D5E"/>
    <w:rsid w:val="00531DBC"/>
    <w:rsid w:val="006A1D5E"/>
    <w:rsid w:val="006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1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1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Manickam Baskar (RXP) Consutant Anaesthetist</cp:lastModifiedBy>
  <cp:revision>2</cp:revision>
  <dcterms:created xsi:type="dcterms:W3CDTF">2018-08-20T08:45:00Z</dcterms:created>
  <dcterms:modified xsi:type="dcterms:W3CDTF">2018-08-20T08:45:00Z</dcterms:modified>
</cp:coreProperties>
</file>